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579F" w:rsidRPr="0097399C" w:rsidRDefault="00EB579F" w:rsidP="00EB579F">
      <w:pPr>
        <w:shd w:val="clear" w:color="auto" w:fill="FFFFFF"/>
        <w:spacing w:after="120"/>
        <w:jc w:val="center"/>
        <w:rPr>
          <w:b/>
          <w:color w:val="000000"/>
          <w:sz w:val="28"/>
          <w:szCs w:val="22"/>
        </w:rPr>
      </w:pPr>
      <w:r>
        <w:rPr>
          <w:b/>
          <w:color w:val="000000"/>
          <w:sz w:val="28"/>
          <w:szCs w:val="22"/>
        </w:rPr>
        <w:t>ЛАБОРАТОРНАЯ</w:t>
      </w:r>
      <w:r w:rsidRPr="0097399C">
        <w:rPr>
          <w:b/>
          <w:color w:val="000000"/>
          <w:sz w:val="28"/>
          <w:szCs w:val="22"/>
        </w:rPr>
        <w:t xml:space="preserve"> РАБОТА №</w:t>
      </w:r>
      <w:r>
        <w:rPr>
          <w:b/>
          <w:color w:val="000000"/>
          <w:sz w:val="28"/>
          <w:szCs w:val="22"/>
        </w:rPr>
        <w:t>4</w:t>
      </w:r>
    </w:p>
    <w:p w:rsidR="00EB579F" w:rsidRPr="00920751" w:rsidRDefault="00EB579F" w:rsidP="00EB579F">
      <w:pPr>
        <w:pStyle w:val="p0"/>
        <w:spacing w:before="0" w:beforeAutospacing="0" w:after="240" w:afterAutospacing="0" w:line="300" w:lineRule="atLeast"/>
        <w:jc w:val="center"/>
        <w:rPr>
          <w:b/>
          <w:bCs/>
          <w:color w:val="000000"/>
          <w:szCs w:val="28"/>
        </w:rPr>
      </w:pPr>
      <w:r w:rsidRPr="00920751">
        <w:rPr>
          <w:b/>
          <w:bCs/>
          <w:color w:val="000000"/>
          <w:szCs w:val="28"/>
        </w:rPr>
        <w:t>Тема: «</w:t>
      </w:r>
      <w:r w:rsidR="00B51714" w:rsidRPr="00B51714">
        <w:rPr>
          <w:b/>
          <w:bCs/>
          <w:color w:val="000000"/>
          <w:szCs w:val="28"/>
        </w:rPr>
        <w:t>Моделирование помещения и настройка освещения</w:t>
      </w:r>
      <w:r w:rsidRPr="00920751">
        <w:rPr>
          <w:b/>
          <w:bCs/>
          <w:color w:val="000000"/>
          <w:szCs w:val="28"/>
        </w:rPr>
        <w:t>»</w:t>
      </w:r>
    </w:p>
    <w:p w:rsidR="00EB579F" w:rsidRDefault="00EB579F" w:rsidP="00EB579F">
      <w:pPr>
        <w:pStyle w:val="p0"/>
        <w:spacing w:before="0" w:beforeAutospacing="0" w:after="0" w:afterAutospacing="0" w:line="300" w:lineRule="atLeast"/>
        <w:ind w:firstLine="709"/>
        <w:jc w:val="both"/>
        <w:rPr>
          <w:color w:val="000000"/>
          <w:szCs w:val="26"/>
        </w:rPr>
      </w:pPr>
      <w:r w:rsidRPr="00920751">
        <w:rPr>
          <w:b/>
          <w:bCs/>
          <w:i/>
          <w:color w:val="000000"/>
          <w:szCs w:val="26"/>
        </w:rPr>
        <w:t>Цель работы:</w:t>
      </w:r>
      <w:r w:rsidRPr="00920751">
        <w:rPr>
          <w:b/>
          <w:bCs/>
          <w:color w:val="000000"/>
          <w:szCs w:val="26"/>
        </w:rPr>
        <w:t xml:space="preserve"> </w:t>
      </w:r>
      <w:r w:rsidRPr="00920751">
        <w:rPr>
          <w:color w:val="000000"/>
          <w:szCs w:val="26"/>
        </w:rPr>
        <w:t>С</w:t>
      </w:r>
      <w:r>
        <w:rPr>
          <w:color w:val="000000"/>
          <w:szCs w:val="26"/>
        </w:rPr>
        <w:t>проектировать помещение и настроить освещение.</w:t>
      </w:r>
      <w:r w:rsidRPr="00920751">
        <w:rPr>
          <w:color w:val="000000"/>
          <w:szCs w:val="26"/>
        </w:rPr>
        <w:t xml:space="preserve"> </w:t>
      </w:r>
      <w:r>
        <w:rPr>
          <w:color w:val="000000"/>
          <w:szCs w:val="26"/>
        </w:rPr>
        <w:t>Познакомится с основами освещения сцены</w:t>
      </w:r>
      <w:r w:rsidRPr="00920751">
        <w:rPr>
          <w:color w:val="000000"/>
          <w:szCs w:val="26"/>
        </w:rPr>
        <w:t>.</w:t>
      </w:r>
    </w:p>
    <w:p w:rsidR="00EB579F" w:rsidRDefault="00EB579F" w:rsidP="00EB579F">
      <w:pPr>
        <w:pStyle w:val="p0"/>
        <w:spacing w:before="0" w:beforeAutospacing="0" w:after="0" w:afterAutospacing="0" w:line="300" w:lineRule="atLeast"/>
        <w:ind w:firstLine="709"/>
        <w:jc w:val="both"/>
        <w:rPr>
          <w:color w:val="000000"/>
          <w:szCs w:val="26"/>
        </w:rPr>
      </w:pPr>
    </w:p>
    <w:p w:rsidR="00EB579F" w:rsidRPr="00EB579F" w:rsidRDefault="00EB579F" w:rsidP="00EB579F">
      <w:pPr>
        <w:pStyle w:val="p0"/>
        <w:spacing w:before="0" w:beforeAutospacing="0" w:after="0" w:afterAutospacing="0" w:line="300" w:lineRule="atLeast"/>
        <w:jc w:val="center"/>
        <w:rPr>
          <w:b/>
          <w:color w:val="000000"/>
          <w:sz w:val="28"/>
          <w:szCs w:val="26"/>
        </w:rPr>
      </w:pPr>
      <w:r w:rsidRPr="00EB579F">
        <w:rPr>
          <w:b/>
          <w:color w:val="000000"/>
          <w:sz w:val="28"/>
          <w:szCs w:val="26"/>
        </w:rPr>
        <w:t>1 ТЕОРЕТИЧЕСКАЯ ЧАСТЬ</w:t>
      </w:r>
    </w:p>
    <w:p w:rsidR="00EB579F" w:rsidRDefault="00EB579F"/>
    <w:p w:rsidR="00E16C9B" w:rsidRPr="00080678" w:rsidRDefault="00EB579F" w:rsidP="00EB579F">
      <w:pPr>
        <w:ind w:firstLine="709"/>
        <w:jc w:val="both"/>
      </w:pPr>
      <w:r>
        <w:t>Для правильного освещения сцены нуж</w:t>
      </w:r>
      <w:bookmarkStart w:id="0" w:name="_GoBack"/>
      <w:bookmarkEnd w:id="0"/>
      <w:r>
        <w:t>но правильно установить лампу (или несколько ламп), подобрать ее тип и параметры. Большинству сцен, как правило, требуются 3–4 лампы, при этом нужно экспериментировать с их положениями и настройками. Причем различные лампы могут быть использованы для получения различных эффектов освещения.</w:t>
      </w:r>
    </w:p>
    <w:p w:rsidR="007F6EBB" w:rsidRPr="00080678" w:rsidRDefault="007F6EBB" w:rsidP="00EB579F">
      <w:pPr>
        <w:ind w:firstLine="709"/>
        <w:jc w:val="both"/>
      </w:pPr>
    </w:p>
    <w:p w:rsidR="00EB579F" w:rsidRDefault="008D456E" w:rsidP="008C6E3E">
      <w:pPr>
        <w:jc w:val="center"/>
        <w:rPr>
          <w:b/>
        </w:rPr>
      </w:pPr>
      <w:r w:rsidRPr="008D456E">
        <w:rPr>
          <w:b/>
        </w:rPr>
        <w:t xml:space="preserve">1.1 </w:t>
      </w:r>
      <w:r w:rsidR="00EB579F" w:rsidRPr="008D456E">
        <w:rPr>
          <w:b/>
        </w:rPr>
        <w:t xml:space="preserve">Типы </w:t>
      </w:r>
      <w:r w:rsidR="008C6E3E" w:rsidRPr="008D456E">
        <w:rPr>
          <w:b/>
        </w:rPr>
        <w:t>источников света</w:t>
      </w:r>
    </w:p>
    <w:p w:rsidR="008D456E" w:rsidRPr="008D456E" w:rsidRDefault="008D456E" w:rsidP="008C6E3E">
      <w:pPr>
        <w:jc w:val="center"/>
        <w:rPr>
          <w:b/>
        </w:rPr>
      </w:pPr>
    </w:p>
    <w:p w:rsidR="00EB579F" w:rsidRDefault="00EB579F" w:rsidP="00EB579F">
      <w:pPr>
        <w:ind w:firstLine="709"/>
        <w:jc w:val="both"/>
      </w:pPr>
      <w:r>
        <w:t>Точечный источник (</w:t>
      </w:r>
      <w:proofErr w:type="spellStart"/>
      <w:r w:rsidRPr="00EB579F">
        <w:t>Point</w:t>
      </w:r>
      <w:proofErr w:type="spellEnd"/>
      <w:r>
        <w:t>)</w:t>
      </w:r>
      <w:r w:rsidRPr="00EB579F">
        <w:t xml:space="preserve"> — свет этого источника распространяется из одной точки равномерно во все стороны, с постепенным затуханием.</w:t>
      </w:r>
    </w:p>
    <w:p w:rsidR="008C6E3E" w:rsidRDefault="00BF56C5" w:rsidP="008C6E3E">
      <w:pPr>
        <w:ind w:firstLine="709"/>
        <w:jc w:val="center"/>
      </w:pPr>
      <w:r>
        <w:rPr>
          <w:noProof/>
        </w:rPr>
        <w:drawing>
          <wp:inline distT="0" distB="0" distL="0" distR="0" wp14:anchorId="7D7B4F1E" wp14:editId="3C868599">
            <wp:extent cx="2733675" cy="255225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45373" cy="2563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39E3" w:rsidRDefault="00CF39E3" w:rsidP="008C6E3E">
      <w:pPr>
        <w:ind w:firstLine="709"/>
        <w:jc w:val="center"/>
      </w:pPr>
      <w:r>
        <w:t>Рисунок 1.1 – Точечный источник света</w:t>
      </w:r>
    </w:p>
    <w:p w:rsidR="008C6E3E" w:rsidRDefault="008C6E3E" w:rsidP="00EB579F">
      <w:pPr>
        <w:ind w:firstLine="709"/>
        <w:jc w:val="both"/>
      </w:pPr>
      <w:r>
        <w:t>Солнце (</w:t>
      </w:r>
      <w:proofErr w:type="spellStart"/>
      <w:r w:rsidRPr="008C6E3E">
        <w:t>Sun</w:t>
      </w:r>
      <w:proofErr w:type="spellEnd"/>
      <w:r>
        <w:t>)</w:t>
      </w:r>
      <w:r w:rsidRPr="008C6E3E">
        <w:t xml:space="preserve"> — источник направленного света с параллельными лучами, без затухания.</w:t>
      </w:r>
      <w:r>
        <w:t xml:space="preserve"> Данный тип лампы очень удобен при освещении дневным светом открытых пространств.</w:t>
      </w:r>
    </w:p>
    <w:p w:rsidR="00BF56C5" w:rsidRDefault="00BF56C5" w:rsidP="00BF56C5">
      <w:pPr>
        <w:ind w:firstLine="709"/>
        <w:jc w:val="center"/>
      </w:pPr>
      <w:r>
        <w:rPr>
          <w:noProof/>
        </w:rPr>
        <w:drawing>
          <wp:inline distT="0" distB="0" distL="0" distR="0" wp14:anchorId="3597615F" wp14:editId="4BAEA869">
            <wp:extent cx="2809875" cy="2472018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16240" cy="2477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39E3" w:rsidRDefault="00CF39E3" w:rsidP="00CF39E3">
      <w:pPr>
        <w:ind w:firstLine="709"/>
        <w:jc w:val="center"/>
      </w:pPr>
      <w:r>
        <w:t>Рисунок 1.2 – Источник света «Солнце»</w:t>
      </w:r>
    </w:p>
    <w:p w:rsidR="00CF39E3" w:rsidRDefault="00CF39E3" w:rsidP="00CF39E3">
      <w:pPr>
        <w:ind w:firstLine="709"/>
      </w:pPr>
    </w:p>
    <w:p w:rsidR="008C6E3E" w:rsidRDefault="008C6E3E" w:rsidP="00EB579F">
      <w:pPr>
        <w:ind w:firstLine="709"/>
        <w:jc w:val="both"/>
      </w:pPr>
      <w:r>
        <w:t>Прожектор (</w:t>
      </w:r>
      <w:proofErr w:type="spellStart"/>
      <w:r>
        <w:t>Spot</w:t>
      </w:r>
      <w:proofErr w:type="spellEnd"/>
      <w:r>
        <w:t>) — источник</w:t>
      </w:r>
      <w:r w:rsidRPr="008C6E3E">
        <w:t>, излучающий свет из одной точки, но область свечения ограничена направленным конусом, который мы можем настраивать.</w:t>
      </w:r>
    </w:p>
    <w:p w:rsidR="00BF56C5" w:rsidRDefault="00BF56C5" w:rsidP="00BF56C5">
      <w:pPr>
        <w:ind w:firstLine="709"/>
        <w:jc w:val="center"/>
      </w:pPr>
      <w:r>
        <w:rPr>
          <w:noProof/>
        </w:rPr>
        <w:drawing>
          <wp:inline distT="0" distB="0" distL="0" distR="0" wp14:anchorId="10B22754" wp14:editId="3CF9E04F">
            <wp:extent cx="3781425" cy="290134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91112" cy="290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39E3" w:rsidRDefault="00CF39E3" w:rsidP="00CF39E3">
      <w:pPr>
        <w:ind w:firstLine="709"/>
        <w:jc w:val="center"/>
      </w:pPr>
      <w:r>
        <w:t>Рисунок 1.</w:t>
      </w:r>
      <w:r w:rsidR="00766821">
        <w:t>3</w:t>
      </w:r>
      <w:r>
        <w:t xml:space="preserve"> – Источник света «Прожектор»</w:t>
      </w:r>
    </w:p>
    <w:p w:rsidR="00CF39E3" w:rsidRDefault="00CF39E3" w:rsidP="00BF56C5">
      <w:pPr>
        <w:ind w:firstLine="709"/>
        <w:jc w:val="center"/>
      </w:pPr>
    </w:p>
    <w:p w:rsidR="008C6E3E" w:rsidRDefault="008C6E3E" w:rsidP="00EB579F">
      <w:pPr>
        <w:ind w:firstLine="709"/>
        <w:jc w:val="both"/>
      </w:pPr>
      <w:r>
        <w:t>Источник-область (</w:t>
      </w:r>
      <w:proofErr w:type="spellStart"/>
      <w:r w:rsidRPr="008C6E3E">
        <w:t>Area</w:t>
      </w:r>
      <w:proofErr w:type="spellEnd"/>
      <w:r>
        <w:t>)</w:t>
      </w:r>
      <w:r w:rsidRPr="008C6E3E">
        <w:t xml:space="preserve"> — источник света, при использовании которого излучение происходит из плоскости, форму и разме</w:t>
      </w:r>
      <w:r>
        <w:t>р которой мы можем настраивать.</w:t>
      </w:r>
    </w:p>
    <w:p w:rsidR="00EB579F" w:rsidRDefault="00BF56C5" w:rsidP="00BF56C5">
      <w:pPr>
        <w:ind w:firstLine="709"/>
        <w:jc w:val="center"/>
      </w:pPr>
      <w:r>
        <w:rPr>
          <w:noProof/>
        </w:rPr>
        <w:drawing>
          <wp:inline distT="0" distB="0" distL="0" distR="0" wp14:anchorId="1CACD133" wp14:editId="2D134479">
            <wp:extent cx="3645986" cy="32956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45893" cy="3295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39E3" w:rsidRDefault="00CF39E3" w:rsidP="00CF39E3">
      <w:pPr>
        <w:ind w:firstLine="709"/>
        <w:jc w:val="center"/>
      </w:pPr>
      <w:r>
        <w:t>Рисунок 1.</w:t>
      </w:r>
      <w:r w:rsidR="00766821">
        <w:t>4</w:t>
      </w:r>
      <w:r>
        <w:t xml:space="preserve"> – Источник света «Область»</w:t>
      </w:r>
    </w:p>
    <w:p w:rsidR="00766821" w:rsidRDefault="00766821" w:rsidP="00CF39E3">
      <w:pPr>
        <w:ind w:firstLine="709"/>
        <w:jc w:val="center"/>
      </w:pPr>
    </w:p>
    <w:p w:rsidR="00CF39E3" w:rsidRPr="00995E07" w:rsidRDefault="000051FC" w:rsidP="000051FC">
      <w:pPr>
        <w:ind w:firstLine="709"/>
        <w:jc w:val="both"/>
      </w:pPr>
      <w:r>
        <w:t xml:space="preserve">Кроме вышеперечисленных объектов источником освещения может быть и сам объект. Это хорошо работает в </w:t>
      </w:r>
      <w:r w:rsidR="00995E07">
        <w:t>рендер-движке</w:t>
      </w:r>
      <w:r>
        <w:t xml:space="preserve"> </w:t>
      </w:r>
      <w:r w:rsidR="00995E07">
        <w:t>«</w:t>
      </w:r>
      <w:r>
        <w:rPr>
          <w:lang w:val="en-US"/>
        </w:rPr>
        <w:t>Cycles</w:t>
      </w:r>
      <w:r w:rsidR="00995E07">
        <w:t>»</w:t>
      </w:r>
      <w:r w:rsidRPr="00995E07">
        <w:t>.</w:t>
      </w:r>
      <w:r w:rsidR="00995E07">
        <w:t xml:space="preserve"> В «</w:t>
      </w:r>
      <w:proofErr w:type="spellStart"/>
      <w:r w:rsidR="00995E07">
        <w:rPr>
          <w:lang w:val="en-US"/>
        </w:rPr>
        <w:t>Eevee</w:t>
      </w:r>
      <w:proofErr w:type="spellEnd"/>
      <w:r w:rsidR="00995E07">
        <w:t>»</w:t>
      </w:r>
      <w:r w:rsidR="00995E07" w:rsidRPr="00995E07">
        <w:t xml:space="preserve"> </w:t>
      </w:r>
      <w:r w:rsidR="00995E07">
        <w:t>подобного результата добиться сложнее.</w:t>
      </w:r>
    </w:p>
    <w:p w:rsidR="007F6EBB" w:rsidRDefault="007F6EBB" w:rsidP="00BF56C5">
      <w:pPr>
        <w:ind w:firstLine="709"/>
        <w:jc w:val="center"/>
        <w:rPr>
          <w:b/>
        </w:rPr>
      </w:pPr>
    </w:p>
    <w:p w:rsidR="007F6EBB" w:rsidRDefault="007F6EBB" w:rsidP="00BF56C5">
      <w:pPr>
        <w:ind w:firstLine="709"/>
        <w:jc w:val="center"/>
        <w:rPr>
          <w:b/>
        </w:rPr>
      </w:pPr>
    </w:p>
    <w:p w:rsidR="007F6EBB" w:rsidRDefault="007F6EBB" w:rsidP="00BF56C5">
      <w:pPr>
        <w:ind w:firstLine="709"/>
        <w:jc w:val="center"/>
        <w:rPr>
          <w:b/>
        </w:rPr>
      </w:pPr>
    </w:p>
    <w:p w:rsidR="007F6EBB" w:rsidRDefault="007F6EBB" w:rsidP="00BF56C5">
      <w:pPr>
        <w:ind w:firstLine="709"/>
        <w:jc w:val="center"/>
        <w:rPr>
          <w:b/>
        </w:rPr>
      </w:pPr>
    </w:p>
    <w:p w:rsidR="007F6EBB" w:rsidRPr="00080678" w:rsidRDefault="007F6EBB" w:rsidP="00BF56C5">
      <w:pPr>
        <w:ind w:firstLine="709"/>
        <w:jc w:val="center"/>
        <w:rPr>
          <w:b/>
        </w:rPr>
      </w:pPr>
    </w:p>
    <w:p w:rsidR="002C65FD" w:rsidRPr="008D456E" w:rsidRDefault="008D456E" w:rsidP="00BF56C5">
      <w:pPr>
        <w:ind w:firstLine="709"/>
        <w:jc w:val="center"/>
        <w:rPr>
          <w:b/>
        </w:rPr>
      </w:pPr>
      <w:r w:rsidRPr="008D456E">
        <w:rPr>
          <w:b/>
        </w:rPr>
        <w:lastRenderedPageBreak/>
        <w:t xml:space="preserve">1.2 </w:t>
      </w:r>
      <w:r w:rsidR="002C65FD" w:rsidRPr="008D456E">
        <w:rPr>
          <w:b/>
        </w:rPr>
        <w:t>Создание источника света</w:t>
      </w:r>
    </w:p>
    <w:p w:rsidR="002C65FD" w:rsidRDefault="002C65FD" w:rsidP="002C65FD">
      <w:pPr>
        <w:ind w:firstLine="709"/>
        <w:jc w:val="both"/>
      </w:pPr>
    </w:p>
    <w:p w:rsidR="002C65FD" w:rsidRDefault="002C65FD" w:rsidP="002C65FD">
      <w:pPr>
        <w:ind w:firstLine="709"/>
        <w:jc w:val="both"/>
      </w:pPr>
      <w:r>
        <w:t>Как и все остальные объекты, источник света добавляется при помощи комбинации «</w:t>
      </w:r>
      <w:r>
        <w:rPr>
          <w:lang w:val="en-US"/>
        </w:rPr>
        <w:t>Shift</w:t>
      </w:r>
      <w:r w:rsidRPr="002C65FD">
        <w:t>+</w:t>
      </w:r>
      <w:r>
        <w:rPr>
          <w:lang w:val="en-US"/>
        </w:rPr>
        <w:t>A</w:t>
      </w:r>
      <w:r>
        <w:t>»</w:t>
      </w:r>
      <w:r w:rsidRPr="002C65FD">
        <w:t xml:space="preserve"> </w:t>
      </w:r>
      <w:r>
        <w:t xml:space="preserve">или кнопки «Добавить» в верхней части </w:t>
      </w:r>
      <w:proofErr w:type="spellStart"/>
      <w:r>
        <w:t>вьюпорта</w:t>
      </w:r>
      <w:proofErr w:type="spellEnd"/>
      <w:r>
        <w:t>. В выпадающем меню необходимо выбрать пункт «Свет» и тип необходимого источника.</w:t>
      </w:r>
    </w:p>
    <w:p w:rsidR="002C65FD" w:rsidRDefault="002C65FD" w:rsidP="002C65FD">
      <w:pPr>
        <w:ind w:firstLine="709"/>
        <w:jc w:val="both"/>
        <w:rPr>
          <w:i/>
        </w:rPr>
      </w:pPr>
      <w:r w:rsidRPr="002C65FD">
        <w:rPr>
          <w:i/>
        </w:rPr>
        <w:t>Примечание: Добавить источник света можно только в объектном режиме.</w:t>
      </w:r>
    </w:p>
    <w:p w:rsidR="002C65FD" w:rsidRDefault="002C65FD" w:rsidP="002C65FD">
      <w:pPr>
        <w:ind w:firstLine="709"/>
        <w:jc w:val="both"/>
      </w:pPr>
      <w:r>
        <w:t>По умолчанию в стандартном проекте уже есть точечный источник света. Его можно удалить, выделив его и нажав клавишу «</w:t>
      </w:r>
      <w:r>
        <w:rPr>
          <w:lang w:val="en-US"/>
        </w:rPr>
        <w:t>X</w:t>
      </w:r>
      <w:r>
        <w:t>» или «</w:t>
      </w:r>
      <w:r>
        <w:rPr>
          <w:lang w:val="en-US"/>
        </w:rPr>
        <w:t>Delete</w:t>
      </w:r>
      <w:r>
        <w:t>».</w:t>
      </w:r>
    </w:p>
    <w:p w:rsidR="001E0F47" w:rsidRDefault="001E0F47" w:rsidP="002C65FD">
      <w:pPr>
        <w:ind w:firstLine="709"/>
        <w:jc w:val="both"/>
      </w:pPr>
      <w:r>
        <w:t xml:space="preserve">Источники света, как и </w:t>
      </w:r>
      <w:r w:rsidR="006C3720">
        <w:t>другие объекты, можно перемещать при помощи клавиши «</w:t>
      </w:r>
      <w:r w:rsidR="006C3720">
        <w:rPr>
          <w:lang w:val="en-US"/>
        </w:rPr>
        <w:t>G</w:t>
      </w:r>
      <w:r w:rsidR="006C3720">
        <w:t>»</w:t>
      </w:r>
      <w:r w:rsidR="006C3720" w:rsidRPr="006C3720">
        <w:t xml:space="preserve"> </w:t>
      </w:r>
      <w:r w:rsidR="006C3720">
        <w:t>или соответствующего инструмента</w:t>
      </w:r>
      <w:r>
        <w:t>.</w:t>
      </w:r>
      <w:r w:rsidR="006C3720">
        <w:t xml:space="preserve"> Некоторые источники света можно вращать и масштабировать.</w:t>
      </w:r>
    </w:p>
    <w:p w:rsidR="006C3720" w:rsidRPr="00080678" w:rsidRDefault="006C3720" w:rsidP="002C65FD">
      <w:pPr>
        <w:ind w:firstLine="709"/>
        <w:jc w:val="both"/>
      </w:pPr>
      <w:r>
        <w:t>При создании объекта вы не заметите никакого эффекта от источника освещения, так как по умолчанию выставлен тип затенения «Сплошной». Чтобы увидеть освещение и тени от объекта, необходимо выставить тип «Рендер», нажав клавишу «</w:t>
      </w:r>
      <w:r>
        <w:rPr>
          <w:lang w:val="en-US"/>
        </w:rPr>
        <w:t>Z</w:t>
      </w:r>
      <w:r>
        <w:t xml:space="preserve">» или выбрав соответствующий значок в верхней правой части </w:t>
      </w:r>
      <w:proofErr w:type="spellStart"/>
      <w:r>
        <w:t>вьюпорта</w:t>
      </w:r>
      <w:proofErr w:type="spellEnd"/>
      <w:r>
        <w:t xml:space="preserve"> </w:t>
      </w:r>
      <w:r>
        <w:rPr>
          <w:noProof/>
        </w:rPr>
        <w:drawing>
          <wp:inline distT="0" distB="0" distL="0" distR="0" wp14:anchorId="12DF6381" wp14:editId="50CA6564">
            <wp:extent cx="971550" cy="2190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p w:rsidR="008E2BC1" w:rsidRPr="008E2BC1" w:rsidRDefault="008E2BC1" w:rsidP="008E2BC1">
      <w:pPr>
        <w:ind w:firstLine="709"/>
        <w:jc w:val="both"/>
      </w:pPr>
      <w:r>
        <w:t>Для изменения направления источника света нажмите «</w:t>
      </w:r>
      <w:proofErr w:type="spellStart"/>
      <w:r w:rsidRPr="008E2BC1">
        <w:t>Shift+T</w:t>
      </w:r>
      <w:proofErr w:type="spellEnd"/>
      <w:r>
        <w:t>» или потяните за жёлтую точку</w:t>
      </w:r>
      <w:r w:rsidRPr="008E2BC1">
        <w:t>.</w:t>
      </w:r>
    </w:p>
    <w:p w:rsidR="009F4BD5" w:rsidRDefault="009F4BD5" w:rsidP="002C65FD">
      <w:pPr>
        <w:ind w:firstLine="709"/>
        <w:jc w:val="both"/>
      </w:pPr>
    </w:p>
    <w:p w:rsidR="00961901" w:rsidRDefault="008D456E" w:rsidP="00961901">
      <w:pPr>
        <w:jc w:val="center"/>
        <w:rPr>
          <w:b/>
        </w:rPr>
      </w:pPr>
      <w:r w:rsidRPr="008D456E">
        <w:rPr>
          <w:b/>
        </w:rPr>
        <w:t xml:space="preserve">1.3 </w:t>
      </w:r>
      <w:r w:rsidR="00961901" w:rsidRPr="008D456E">
        <w:rPr>
          <w:b/>
        </w:rPr>
        <w:t>Настройки источников света</w:t>
      </w:r>
    </w:p>
    <w:p w:rsidR="008D456E" w:rsidRPr="00080678" w:rsidRDefault="008D456E" w:rsidP="00961901">
      <w:pPr>
        <w:jc w:val="center"/>
        <w:rPr>
          <w:b/>
        </w:rPr>
      </w:pPr>
    </w:p>
    <w:p w:rsidR="007C56D3" w:rsidRDefault="00CF473D" w:rsidP="000051FC">
      <w:pPr>
        <w:ind w:firstLine="709"/>
        <w:jc w:val="both"/>
      </w:pPr>
      <w:r>
        <w:t xml:space="preserve">Чтобы перейти к настройкам света, необходимо выделить источник на </w:t>
      </w:r>
      <w:proofErr w:type="spellStart"/>
      <w:r>
        <w:t>вьюпорте</w:t>
      </w:r>
      <w:proofErr w:type="spellEnd"/>
      <w:r>
        <w:t xml:space="preserve"> или в структуре проекта и выбрать на панели свойств значок лампочки </w:t>
      </w:r>
      <w:r>
        <w:rPr>
          <w:noProof/>
        </w:rPr>
        <w:drawing>
          <wp:inline distT="0" distB="0" distL="0" distR="0" wp14:anchorId="7C3D5F7F" wp14:editId="59858B0A">
            <wp:extent cx="247650" cy="23167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31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p w:rsidR="007C56D3" w:rsidRDefault="007C56D3" w:rsidP="00CF473D">
      <w:pPr>
        <w:ind w:firstLine="709"/>
        <w:jc w:val="both"/>
      </w:pPr>
      <w:r>
        <w:t>У любого источника света можно в окне свойств изменить тип освещения.</w:t>
      </w:r>
    </w:p>
    <w:p w:rsidR="000051FC" w:rsidRDefault="000051FC" w:rsidP="008D456E">
      <w:pPr>
        <w:jc w:val="center"/>
      </w:pPr>
      <w:r w:rsidRPr="007C56D3">
        <w:rPr>
          <w:noProof/>
        </w:rPr>
        <w:drawing>
          <wp:inline distT="0" distB="0" distL="0" distR="0" wp14:anchorId="319B0B9D" wp14:editId="241954B6">
            <wp:extent cx="2196425" cy="7429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b="53293"/>
                    <a:stretch/>
                  </pic:blipFill>
                  <pic:spPr bwMode="auto">
                    <a:xfrm>
                      <a:off x="0" y="0"/>
                      <a:ext cx="2203561" cy="7453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456E" w:rsidRDefault="00766821" w:rsidP="008D456E">
      <w:pPr>
        <w:jc w:val="center"/>
      </w:pPr>
      <w:r>
        <w:t xml:space="preserve">Рисунок </w:t>
      </w:r>
      <w:r w:rsidR="008D456E">
        <w:t>1.</w:t>
      </w:r>
      <w:r>
        <w:t>5 –</w:t>
      </w:r>
      <w:r w:rsidR="008D456E">
        <w:t xml:space="preserve"> Типы источников света</w:t>
      </w:r>
    </w:p>
    <w:p w:rsidR="000051FC" w:rsidRPr="00CF473D" w:rsidRDefault="000051FC" w:rsidP="000051FC">
      <w:pPr>
        <w:ind w:firstLine="709"/>
        <w:jc w:val="center"/>
      </w:pPr>
    </w:p>
    <w:p w:rsidR="00961901" w:rsidRDefault="00961901" w:rsidP="00961901">
      <w:pPr>
        <w:jc w:val="center"/>
        <w:rPr>
          <w:i/>
        </w:rPr>
      </w:pPr>
      <w:r w:rsidRPr="00961901">
        <w:rPr>
          <w:i/>
        </w:rPr>
        <w:t>Точечный свет</w:t>
      </w:r>
    </w:p>
    <w:p w:rsidR="00766821" w:rsidRDefault="00AC22BD" w:rsidP="00AC22BD">
      <w:pPr>
        <w:ind w:firstLine="709"/>
        <w:jc w:val="both"/>
      </w:pPr>
      <w:r>
        <w:t xml:space="preserve">Здесь есть следующие </w:t>
      </w:r>
      <w:r w:rsidR="00071A01">
        <w:t>параметры:</w:t>
      </w:r>
    </w:p>
    <w:p w:rsidR="00071A01" w:rsidRDefault="00071A01" w:rsidP="00071A01">
      <w:pPr>
        <w:pStyle w:val="a5"/>
        <w:numPr>
          <w:ilvl w:val="0"/>
          <w:numId w:val="1"/>
        </w:numPr>
        <w:jc w:val="both"/>
      </w:pPr>
      <w:r>
        <w:t xml:space="preserve">Цвет </w:t>
      </w:r>
      <w:r w:rsidR="00A320CB">
        <w:t>света</w:t>
      </w:r>
    </w:p>
    <w:p w:rsidR="00071A01" w:rsidRDefault="00071A01" w:rsidP="00071A01">
      <w:pPr>
        <w:pStyle w:val="a5"/>
        <w:numPr>
          <w:ilvl w:val="0"/>
          <w:numId w:val="1"/>
        </w:numPr>
        <w:jc w:val="both"/>
      </w:pPr>
      <w:r>
        <w:t xml:space="preserve">Степень </w:t>
      </w:r>
      <w:r w:rsidR="00703E08">
        <w:t>– степень световой энергии, которая излучается  во всех направлениях.</w:t>
      </w:r>
    </w:p>
    <w:p w:rsidR="00071A01" w:rsidRPr="00703E08" w:rsidRDefault="00071A01" w:rsidP="00071A01">
      <w:pPr>
        <w:pStyle w:val="a5"/>
        <w:numPr>
          <w:ilvl w:val="0"/>
          <w:numId w:val="1"/>
        </w:numPr>
        <w:jc w:val="both"/>
      </w:pPr>
      <w:r>
        <w:t>Блик</w:t>
      </w:r>
      <w:r w:rsidR="00703E08" w:rsidRPr="001F4A0E">
        <w:t xml:space="preserve"> (</w:t>
      </w:r>
      <w:proofErr w:type="spellStart"/>
      <w:r w:rsidR="00703E08">
        <w:rPr>
          <w:lang w:val="en-US"/>
        </w:rPr>
        <w:t>Eevee</w:t>
      </w:r>
      <w:proofErr w:type="spellEnd"/>
      <w:r w:rsidR="00703E08" w:rsidRPr="001F4A0E">
        <w:t>)</w:t>
      </w:r>
      <w:r>
        <w:t xml:space="preserve"> </w:t>
      </w:r>
      <w:r w:rsidR="00703E08">
        <w:t>–</w:t>
      </w:r>
      <w:r w:rsidR="001F4A0E">
        <w:t xml:space="preserve"> множитель зеркального отражения. Изменения хорошо видны на  глянцевых поверхностях.</w:t>
      </w:r>
    </w:p>
    <w:p w:rsidR="00703E08" w:rsidRDefault="00703E08" w:rsidP="00071A01">
      <w:pPr>
        <w:pStyle w:val="a5"/>
        <w:numPr>
          <w:ilvl w:val="0"/>
          <w:numId w:val="1"/>
        </w:numPr>
        <w:jc w:val="both"/>
      </w:pPr>
      <w:r>
        <w:t>Максимум отскоков (</w:t>
      </w:r>
      <w:r>
        <w:rPr>
          <w:lang w:val="en-US"/>
        </w:rPr>
        <w:t>Cycles</w:t>
      </w:r>
      <w:r w:rsidRPr="00703E08">
        <w:t>) –</w:t>
      </w:r>
      <w:r>
        <w:t xml:space="preserve"> максимальное количество отскоков для лучей света.</w:t>
      </w:r>
    </w:p>
    <w:p w:rsidR="00071A01" w:rsidRPr="00AC22BD" w:rsidRDefault="00071A01" w:rsidP="00071A01">
      <w:pPr>
        <w:pStyle w:val="a5"/>
        <w:numPr>
          <w:ilvl w:val="0"/>
          <w:numId w:val="1"/>
        </w:numPr>
        <w:jc w:val="both"/>
      </w:pPr>
      <w:r>
        <w:t xml:space="preserve">Радиус </w:t>
      </w:r>
      <w:r w:rsidR="001F4A0E">
        <w:t xml:space="preserve">– размер источника для </w:t>
      </w:r>
      <w:proofErr w:type="spellStart"/>
      <w:r w:rsidR="001F4A0E">
        <w:t>сэмплирования</w:t>
      </w:r>
      <w:proofErr w:type="spellEnd"/>
      <w:r w:rsidR="001F4A0E">
        <w:t xml:space="preserve"> теней от трассировки лучей. Влияет на отображение тени.</w:t>
      </w:r>
    </w:p>
    <w:p w:rsidR="00961901" w:rsidRDefault="00961901" w:rsidP="00961901">
      <w:pPr>
        <w:jc w:val="center"/>
        <w:rPr>
          <w:i/>
        </w:rPr>
      </w:pPr>
      <w:r>
        <w:rPr>
          <w:noProof/>
        </w:rPr>
        <w:drawing>
          <wp:inline distT="0" distB="0" distL="0" distR="0" wp14:anchorId="2EEC22D0" wp14:editId="34004E78">
            <wp:extent cx="2419350" cy="1750845"/>
            <wp:effectExtent l="0" t="0" r="0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750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3349" w:rsidRDefault="00313349" w:rsidP="00313349">
      <w:pPr>
        <w:jc w:val="center"/>
      </w:pPr>
      <w:r>
        <w:t>Рисунок 1.6 – Настройки точечного света</w:t>
      </w:r>
    </w:p>
    <w:p w:rsidR="000D3179" w:rsidRDefault="000D3179" w:rsidP="00961901">
      <w:pPr>
        <w:jc w:val="center"/>
        <w:rPr>
          <w:i/>
        </w:rPr>
      </w:pPr>
      <w:r>
        <w:rPr>
          <w:i/>
        </w:rPr>
        <w:lastRenderedPageBreak/>
        <w:t>Солнце</w:t>
      </w:r>
    </w:p>
    <w:p w:rsidR="000D3179" w:rsidRDefault="000D3179" w:rsidP="00961901">
      <w:pPr>
        <w:jc w:val="center"/>
        <w:rPr>
          <w:i/>
        </w:rPr>
      </w:pPr>
    </w:p>
    <w:p w:rsidR="000D3179" w:rsidRDefault="000D3179" w:rsidP="003C4378">
      <w:pPr>
        <w:ind w:firstLine="709"/>
        <w:jc w:val="both"/>
      </w:pPr>
      <w:r>
        <w:t>Отличающиеся параметры:</w:t>
      </w:r>
    </w:p>
    <w:p w:rsidR="000D3179" w:rsidRDefault="000D3179" w:rsidP="000D3179">
      <w:pPr>
        <w:pStyle w:val="a5"/>
        <w:numPr>
          <w:ilvl w:val="0"/>
          <w:numId w:val="2"/>
        </w:numPr>
        <w:jc w:val="both"/>
      </w:pPr>
      <w:r>
        <w:t>Грубо говоря, степень поменялась на интенсивность. Назначение параметра в целом такое же.</w:t>
      </w:r>
    </w:p>
    <w:p w:rsidR="000D3179" w:rsidRPr="000D3179" w:rsidRDefault="000D3179" w:rsidP="000D3179">
      <w:pPr>
        <w:pStyle w:val="a5"/>
        <w:numPr>
          <w:ilvl w:val="0"/>
          <w:numId w:val="2"/>
        </w:numPr>
        <w:jc w:val="both"/>
      </w:pPr>
      <w:r>
        <w:t xml:space="preserve">Угол </w:t>
      </w:r>
      <w:r w:rsidR="003C4378">
        <w:t>– направление источника света. Влияет на то, как и под каким углом будет падать тени от объектов.</w:t>
      </w:r>
    </w:p>
    <w:p w:rsidR="00961901" w:rsidRDefault="003C4378" w:rsidP="00961901">
      <w:pPr>
        <w:jc w:val="center"/>
      </w:pPr>
      <w:r>
        <w:rPr>
          <w:noProof/>
        </w:rPr>
        <w:drawing>
          <wp:inline distT="0" distB="0" distL="0" distR="0" wp14:anchorId="4D0C6561" wp14:editId="081D511E">
            <wp:extent cx="2876550" cy="147637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3349" w:rsidRDefault="00313349" w:rsidP="00313349">
      <w:pPr>
        <w:jc w:val="center"/>
      </w:pPr>
      <w:r>
        <w:t>Рисунок 1.7 – Настройки солнца</w:t>
      </w:r>
    </w:p>
    <w:p w:rsidR="003C4378" w:rsidRDefault="003C4378" w:rsidP="00961901">
      <w:pPr>
        <w:jc w:val="center"/>
      </w:pPr>
    </w:p>
    <w:p w:rsidR="003C4378" w:rsidRDefault="003C4378" w:rsidP="00961901">
      <w:pPr>
        <w:jc w:val="center"/>
        <w:rPr>
          <w:i/>
        </w:rPr>
      </w:pPr>
      <w:r w:rsidRPr="003C4378">
        <w:rPr>
          <w:i/>
        </w:rPr>
        <w:t>Прожектор</w:t>
      </w:r>
    </w:p>
    <w:p w:rsidR="003C4378" w:rsidRDefault="003C4378" w:rsidP="003C4378">
      <w:pPr>
        <w:ind w:firstLine="709"/>
        <w:jc w:val="both"/>
      </w:pPr>
      <w:r w:rsidRPr="003C4378">
        <w:t>Основ</w:t>
      </w:r>
      <w:r>
        <w:t>ные параметры здесь такие же, как у точечного света. Но появляется раздел «Форма светового пятна», настройки которого влияют на</w:t>
      </w:r>
      <w:r w:rsidR="00313349">
        <w:t xml:space="preserve"> конус.</w:t>
      </w:r>
    </w:p>
    <w:p w:rsidR="00313349" w:rsidRDefault="00313349" w:rsidP="00313349">
      <w:pPr>
        <w:pStyle w:val="a5"/>
        <w:numPr>
          <w:ilvl w:val="0"/>
          <w:numId w:val="3"/>
        </w:numPr>
        <w:jc w:val="both"/>
      </w:pPr>
      <w:r>
        <w:t>Размер конуса</w:t>
      </w:r>
    </w:p>
    <w:p w:rsidR="00313349" w:rsidRPr="003C4378" w:rsidRDefault="00313349" w:rsidP="00313349">
      <w:pPr>
        <w:pStyle w:val="a5"/>
        <w:numPr>
          <w:ilvl w:val="0"/>
          <w:numId w:val="3"/>
        </w:numPr>
        <w:jc w:val="both"/>
      </w:pPr>
      <w:r>
        <w:t>Смешение – мягкость перехода на границе освещения от прожектора.</w:t>
      </w:r>
    </w:p>
    <w:p w:rsidR="003C4378" w:rsidRDefault="003C4378" w:rsidP="00961901">
      <w:pPr>
        <w:jc w:val="center"/>
      </w:pPr>
      <w:r>
        <w:rPr>
          <w:noProof/>
        </w:rPr>
        <w:drawing>
          <wp:inline distT="0" distB="0" distL="0" distR="0" wp14:anchorId="60BBFB5B" wp14:editId="26A6C66D">
            <wp:extent cx="2914650" cy="24574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4378" w:rsidRDefault="00313349" w:rsidP="00961901">
      <w:pPr>
        <w:jc w:val="center"/>
      </w:pPr>
      <w:r>
        <w:t>Рисунок 1.8 – Настройки прожектора</w:t>
      </w:r>
    </w:p>
    <w:p w:rsidR="00313349" w:rsidRDefault="00313349" w:rsidP="00961901">
      <w:pPr>
        <w:jc w:val="center"/>
      </w:pPr>
    </w:p>
    <w:p w:rsidR="003C4378" w:rsidRDefault="00313349" w:rsidP="00961901">
      <w:pPr>
        <w:jc w:val="center"/>
        <w:rPr>
          <w:i/>
        </w:rPr>
      </w:pPr>
      <w:r w:rsidRPr="00313349">
        <w:rPr>
          <w:i/>
        </w:rPr>
        <w:t>Источник-область</w:t>
      </w:r>
    </w:p>
    <w:p w:rsidR="00313349" w:rsidRDefault="00313349" w:rsidP="00313349">
      <w:pPr>
        <w:ind w:firstLine="709"/>
        <w:jc w:val="both"/>
      </w:pPr>
      <w:r>
        <w:t>Опять же здесь есть параметры аналогичные точечному источнику, но есть и отличительные пункты, которые позволяют настроить форму источника света и её размеры.</w:t>
      </w:r>
    </w:p>
    <w:p w:rsidR="00313349" w:rsidRDefault="00313349" w:rsidP="00313349">
      <w:pPr>
        <w:jc w:val="center"/>
      </w:pPr>
      <w:r>
        <w:rPr>
          <w:noProof/>
        </w:rPr>
        <w:drawing>
          <wp:inline distT="0" distB="0" distL="0" distR="0" wp14:anchorId="7A1609D4" wp14:editId="76F6132C">
            <wp:extent cx="2647950" cy="1559155"/>
            <wp:effectExtent l="0" t="0" r="0" b="31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55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6EBB" w:rsidRDefault="007F6EBB" w:rsidP="00313349">
      <w:pPr>
        <w:jc w:val="center"/>
      </w:pPr>
      <w:r>
        <w:t>Рисунок 1.9 – Настройки источника-области</w:t>
      </w:r>
    </w:p>
    <w:p w:rsidR="005512FC" w:rsidRDefault="005512FC" w:rsidP="00961901">
      <w:pPr>
        <w:jc w:val="center"/>
        <w:rPr>
          <w:i/>
        </w:rPr>
      </w:pPr>
      <w:r>
        <w:rPr>
          <w:i/>
        </w:rPr>
        <w:lastRenderedPageBreak/>
        <w:t>Светящийся объект</w:t>
      </w:r>
    </w:p>
    <w:p w:rsidR="00FC134D" w:rsidRDefault="00FC134D" w:rsidP="00F90935">
      <w:pPr>
        <w:ind w:firstLine="709"/>
        <w:jc w:val="both"/>
      </w:pPr>
      <w:r>
        <w:t xml:space="preserve">На панели свойств в разделе «Настройки рендера» </w:t>
      </w:r>
      <w:r>
        <w:rPr>
          <w:noProof/>
        </w:rPr>
        <w:drawing>
          <wp:inline distT="0" distB="0" distL="0" distR="0" wp14:anchorId="7038D561" wp14:editId="053B3AE9">
            <wp:extent cx="200025" cy="192332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92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нужно выбрать движок «</w:t>
      </w:r>
      <w:r>
        <w:rPr>
          <w:lang w:val="en-US"/>
        </w:rPr>
        <w:t>Cycles</w:t>
      </w:r>
      <w:r>
        <w:t>».</w:t>
      </w:r>
    </w:p>
    <w:p w:rsidR="00FC134D" w:rsidRDefault="00FC134D" w:rsidP="00FC134D">
      <w:pPr>
        <w:jc w:val="center"/>
      </w:pPr>
      <w:r w:rsidRPr="00FC134D">
        <w:rPr>
          <w:noProof/>
        </w:rPr>
        <w:drawing>
          <wp:inline distT="0" distB="0" distL="0" distR="0" wp14:anchorId="647E06C6" wp14:editId="3747E0E2">
            <wp:extent cx="3172268" cy="1228897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72268" cy="122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6EBB" w:rsidRDefault="007F6EBB" w:rsidP="00FC134D">
      <w:pPr>
        <w:jc w:val="center"/>
      </w:pPr>
      <w:r>
        <w:t>Рисунок 1.10 – Выбор движка</w:t>
      </w:r>
    </w:p>
    <w:p w:rsidR="007F6EBB" w:rsidRPr="007F6EBB" w:rsidRDefault="007F6EBB" w:rsidP="00FC134D">
      <w:pPr>
        <w:jc w:val="center"/>
      </w:pPr>
    </w:p>
    <w:p w:rsidR="00F90935" w:rsidRDefault="00F90935" w:rsidP="00F90935">
      <w:pPr>
        <w:ind w:firstLine="709"/>
        <w:jc w:val="both"/>
      </w:pPr>
      <w:r>
        <w:t xml:space="preserve">Далее </w:t>
      </w:r>
      <w:r w:rsidR="005A29C9">
        <w:t xml:space="preserve">выделить объект на </w:t>
      </w:r>
      <w:proofErr w:type="spellStart"/>
      <w:r w:rsidR="005A29C9">
        <w:t>вьюпорте</w:t>
      </w:r>
      <w:proofErr w:type="spellEnd"/>
      <w:r w:rsidR="005A29C9">
        <w:t xml:space="preserve"> </w:t>
      </w:r>
      <w:r>
        <w:t>и на панели свойств выбрать «Настройки материалов»</w:t>
      </w:r>
      <w:r w:rsidR="007F6EBB">
        <w:t xml:space="preserve"> </w:t>
      </w:r>
      <w:r w:rsidR="007F6EBB">
        <w:rPr>
          <w:noProof/>
        </w:rPr>
        <w:drawing>
          <wp:inline distT="0" distB="0" distL="0" distR="0" wp14:anchorId="703FBD13" wp14:editId="58457823">
            <wp:extent cx="171450" cy="20002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p w:rsidR="005A29C9" w:rsidRDefault="005A29C9" w:rsidP="005A29C9">
      <w:pPr>
        <w:jc w:val="center"/>
      </w:pPr>
      <w:r w:rsidRPr="005A29C9">
        <w:rPr>
          <w:noProof/>
        </w:rPr>
        <w:drawing>
          <wp:inline distT="0" distB="0" distL="0" distR="0" wp14:anchorId="7C506420" wp14:editId="331E1FAE">
            <wp:extent cx="2762250" cy="88392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62636" cy="884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6EBB" w:rsidRDefault="007F6EBB" w:rsidP="007F6EBB">
      <w:pPr>
        <w:jc w:val="center"/>
      </w:pPr>
      <w:r>
        <w:t>Рисунок 1.11 – Создание материала</w:t>
      </w:r>
    </w:p>
    <w:p w:rsidR="005A29C9" w:rsidRDefault="005A29C9" w:rsidP="005A29C9">
      <w:pPr>
        <w:jc w:val="center"/>
      </w:pPr>
    </w:p>
    <w:p w:rsidR="005A29C9" w:rsidRDefault="005A29C9" w:rsidP="005A29C9">
      <w:pPr>
        <w:ind w:firstLine="709"/>
        <w:jc w:val="both"/>
      </w:pPr>
      <w:r>
        <w:t xml:space="preserve">Открываются свойства объекта, выбираем в пункте поверхность тип «Излучение». Здесь можно настроить цвет излучаемого света и его интенсивность, т.е. насколько ярко будет </w:t>
      </w:r>
      <w:r w:rsidR="009F2BD1">
        <w:t>излучать свет объект.</w:t>
      </w:r>
    </w:p>
    <w:p w:rsidR="009F2BD1" w:rsidRDefault="009F2BD1" w:rsidP="009F2BD1">
      <w:pPr>
        <w:jc w:val="center"/>
      </w:pPr>
      <w:r>
        <w:rPr>
          <w:noProof/>
        </w:rPr>
        <w:drawing>
          <wp:inline distT="0" distB="0" distL="0" distR="0" wp14:anchorId="56FFBAC6" wp14:editId="29422B8B">
            <wp:extent cx="2876550" cy="115252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6EBB" w:rsidRDefault="007F6EBB" w:rsidP="007F6EBB">
      <w:pPr>
        <w:jc w:val="center"/>
      </w:pPr>
      <w:r>
        <w:t>Рисунок 1.12 – Настройки излучения</w:t>
      </w:r>
    </w:p>
    <w:p w:rsidR="007F6EBB" w:rsidRPr="007F6EBB" w:rsidRDefault="007F6EBB" w:rsidP="009F2BD1">
      <w:pPr>
        <w:jc w:val="center"/>
      </w:pPr>
    </w:p>
    <w:p w:rsidR="00B54A57" w:rsidRPr="00B54A57" w:rsidRDefault="00B54A57" w:rsidP="00B54A57">
      <w:pPr>
        <w:ind w:firstLine="709"/>
        <w:jc w:val="both"/>
      </w:pPr>
      <w:r>
        <w:t>Результат:</w:t>
      </w:r>
    </w:p>
    <w:p w:rsidR="009F2BD1" w:rsidRDefault="00B51714" w:rsidP="009F2BD1">
      <w:pPr>
        <w:jc w:val="center"/>
      </w:pPr>
      <w:r>
        <w:rPr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9.5pt;height:213pt">
            <v:imagedata r:id="rId22" o:title="monk1"/>
          </v:shape>
        </w:pict>
      </w:r>
    </w:p>
    <w:p w:rsidR="007F6EBB" w:rsidRPr="007F6EBB" w:rsidRDefault="007F6EBB" w:rsidP="009F2BD1">
      <w:pPr>
        <w:jc w:val="center"/>
      </w:pPr>
    </w:p>
    <w:p w:rsidR="007F6EBB" w:rsidRPr="007F6EBB" w:rsidRDefault="007F6EBB" w:rsidP="007F6EBB">
      <w:pPr>
        <w:jc w:val="center"/>
      </w:pPr>
      <w:r>
        <w:t xml:space="preserve">Рисунок 1.13 – Результат использования материала «Излучение» в </w:t>
      </w:r>
      <w:r>
        <w:rPr>
          <w:lang w:val="en-US"/>
        </w:rPr>
        <w:t>Cycles</w:t>
      </w:r>
    </w:p>
    <w:p w:rsidR="00B54A57" w:rsidRDefault="00B54A57" w:rsidP="009F2BD1">
      <w:pPr>
        <w:jc w:val="center"/>
      </w:pPr>
    </w:p>
    <w:p w:rsidR="00B54A57" w:rsidRDefault="00B54A57" w:rsidP="00B54A57">
      <w:pPr>
        <w:ind w:firstLine="709"/>
        <w:jc w:val="both"/>
      </w:pPr>
      <w:r>
        <w:t>Меня не устраивает эта просто белая голова обезьяны, поэтому я изменю тип поверхности на «</w:t>
      </w:r>
      <w:proofErr w:type="spellStart"/>
      <w:r>
        <w:t>Микс</w:t>
      </w:r>
      <w:proofErr w:type="spellEnd"/>
      <w:r>
        <w:t>-шейдер». Этот тип позволяет смешивать виды поверхностей. Я смеша</w:t>
      </w:r>
      <w:r w:rsidR="00DF255C">
        <w:t xml:space="preserve">ю «Излучение» и «Принципиальный </w:t>
      </w:r>
      <w:r w:rsidR="00DF255C">
        <w:rPr>
          <w:lang w:val="en-US"/>
        </w:rPr>
        <w:t>BSDF</w:t>
      </w:r>
      <w:r w:rsidR="00DF255C">
        <w:t>»</w:t>
      </w:r>
      <w:r w:rsidR="00DF255C" w:rsidRPr="00080678">
        <w:t>.</w:t>
      </w:r>
    </w:p>
    <w:p w:rsidR="001369F4" w:rsidRPr="00080678" w:rsidRDefault="001369F4" w:rsidP="00B54A57">
      <w:pPr>
        <w:ind w:firstLine="709"/>
        <w:jc w:val="both"/>
      </w:pPr>
    </w:p>
    <w:p w:rsidR="00DF255C" w:rsidRDefault="00DF255C" w:rsidP="008D456E">
      <w:pPr>
        <w:ind w:firstLine="709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2CA0CBA8" wp14:editId="2FB1AEDE">
            <wp:extent cx="1735754" cy="28003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35754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6EBB" w:rsidRPr="007F6EBB" w:rsidRDefault="007F6EBB" w:rsidP="008D456E">
      <w:pPr>
        <w:ind w:firstLine="709"/>
        <w:jc w:val="center"/>
      </w:pPr>
      <w:r>
        <w:t xml:space="preserve">Рисунок 1.14 – Настройки </w:t>
      </w:r>
      <w:proofErr w:type="spellStart"/>
      <w:r>
        <w:t>микс</w:t>
      </w:r>
      <w:proofErr w:type="spellEnd"/>
      <w:r>
        <w:t>-шейдера</w:t>
      </w:r>
    </w:p>
    <w:p w:rsidR="007F6EBB" w:rsidRPr="00C75C6E" w:rsidRDefault="007F6EBB" w:rsidP="008D456E">
      <w:pPr>
        <w:ind w:firstLine="709"/>
        <w:jc w:val="center"/>
      </w:pPr>
    </w:p>
    <w:p w:rsidR="008D456E" w:rsidRDefault="008D456E" w:rsidP="008D456E">
      <w:pPr>
        <w:ind w:firstLine="709"/>
        <w:jc w:val="both"/>
      </w:pPr>
      <w:r>
        <w:t>Результат:</w:t>
      </w:r>
    </w:p>
    <w:p w:rsidR="008D456E" w:rsidRDefault="00B51714" w:rsidP="00C75C6E">
      <w:pPr>
        <w:jc w:val="center"/>
      </w:pPr>
      <w:r>
        <w:pict>
          <v:shape id="_x0000_i1026" type="#_x0000_t75" style="width:402pt;height:226.5pt">
            <v:imagedata r:id="rId24" o:title="monk2"/>
          </v:shape>
        </w:pict>
      </w:r>
    </w:p>
    <w:p w:rsidR="00C75C6E" w:rsidRDefault="00C75C6E" w:rsidP="00C75C6E">
      <w:pPr>
        <w:jc w:val="center"/>
      </w:pPr>
      <w:r>
        <w:t>Рисунок 1.15 – Результат использования материала «</w:t>
      </w:r>
      <w:proofErr w:type="spellStart"/>
      <w:r>
        <w:t>Микс</w:t>
      </w:r>
      <w:proofErr w:type="spellEnd"/>
      <w:r>
        <w:t xml:space="preserve">-шейдер» в </w:t>
      </w:r>
      <w:r>
        <w:rPr>
          <w:lang w:val="en-US"/>
        </w:rPr>
        <w:t>Cycles</w:t>
      </w:r>
    </w:p>
    <w:p w:rsidR="008D456E" w:rsidRDefault="008D456E" w:rsidP="008D456E">
      <w:pPr>
        <w:ind w:firstLine="709"/>
        <w:jc w:val="both"/>
      </w:pPr>
    </w:p>
    <w:p w:rsidR="008D456E" w:rsidRDefault="008D456E" w:rsidP="008D456E">
      <w:pPr>
        <w:ind w:firstLine="709"/>
        <w:jc w:val="both"/>
      </w:pPr>
      <w:r>
        <w:t xml:space="preserve">Изменяя настройки материала можно добиться лучшего результата, но теперь хотя бы </w:t>
      </w:r>
      <w:r w:rsidR="00C75C6E">
        <w:t xml:space="preserve">можно отличить </w:t>
      </w:r>
      <w:r>
        <w:t>черты лица обезьяны.</w:t>
      </w:r>
    </w:p>
    <w:p w:rsidR="00035205" w:rsidRDefault="00035205" w:rsidP="008D456E">
      <w:pPr>
        <w:ind w:firstLine="709"/>
        <w:jc w:val="both"/>
      </w:pPr>
    </w:p>
    <w:p w:rsidR="001369F4" w:rsidRDefault="001369F4" w:rsidP="008D456E">
      <w:pPr>
        <w:ind w:firstLine="709"/>
        <w:jc w:val="both"/>
      </w:pPr>
    </w:p>
    <w:p w:rsidR="00035205" w:rsidRPr="001369F4" w:rsidRDefault="00035205" w:rsidP="00035205">
      <w:pPr>
        <w:jc w:val="center"/>
        <w:rPr>
          <w:b/>
        </w:rPr>
      </w:pPr>
      <w:r w:rsidRPr="008D456E">
        <w:rPr>
          <w:b/>
        </w:rPr>
        <w:t>1.</w:t>
      </w:r>
      <w:r>
        <w:rPr>
          <w:b/>
        </w:rPr>
        <w:t>4</w:t>
      </w:r>
      <w:r w:rsidRPr="008D456E">
        <w:rPr>
          <w:b/>
        </w:rPr>
        <w:t xml:space="preserve"> Настройки </w:t>
      </w:r>
      <w:r>
        <w:rPr>
          <w:b/>
        </w:rPr>
        <w:t xml:space="preserve">света </w:t>
      </w:r>
      <w:r w:rsidR="005B5EA0">
        <w:rPr>
          <w:b/>
        </w:rPr>
        <w:t xml:space="preserve">в </w:t>
      </w:r>
      <w:r>
        <w:rPr>
          <w:b/>
        </w:rPr>
        <w:t>рендер</w:t>
      </w:r>
      <w:r w:rsidR="005B5EA0">
        <w:rPr>
          <w:b/>
        </w:rPr>
        <w:t>е</w:t>
      </w:r>
      <w:r>
        <w:rPr>
          <w:b/>
        </w:rPr>
        <w:t xml:space="preserve"> </w:t>
      </w:r>
      <w:proofErr w:type="spellStart"/>
      <w:r>
        <w:rPr>
          <w:b/>
          <w:lang w:val="en-US"/>
        </w:rPr>
        <w:t>Eevee</w:t>
      </w:r>
      <w:proofErr w:type="spellEnd"/>
    </w:p>
    <w:p w:rsidR="00D05D9A" w:rsidRPr="001369F4" w:rsidRDefault="00D05D9A" w:rsidP="008E2BC1">
      <w:pPr>
        <w:ind w:firstLine="709"/>
        <w:jc w:val="both"/>
      </w:pPr>
    </w:p>
    <w:p w:rsidR="008E2BC1" w:rsidRDefault="00D05D9A" w:rsidP="008E2BC1">
      <w:pPr>
        <w:ind w:firstLine="709"/>
        <w:jc w:val="both"/>
        <w:rPr>
          <w:color w:val="202122"/>
          <w:shd w:val="clear" w:color="auto" w:fill="FFFFFF"/>
        </w:rPr>
      </w:pPr>
      <w:proofErr w:type="gramStart"/>
      <w:r w:rsidRPr="00D05D9A">
        <w:rPr>
          <w:lang w:val="en-US"/>
        </w:rPr>
        <w:t>Ambient</w:t>
      </w:r>
      <w:r w:rsidRPr="00D05D9A">
        <w:t xml:space="preserve"> </w:t>
      </w:r>
      <w:r w:rsidRPr="00D05D9A">
        <w:rPr>
          <w:lang w:val="en-US"/>
        </w:rPr>
        <w:t>Occlusion</w:t>
      </w:r>
      <w:r w:rsidRPr="00D05D9A">
        <w:t xml:space="preserve"> – </w:t>
      </w:r>
      <w:r w:rsidRPr="00D05D9A">
        <w:rPr>
          <w:color w:val="202122"/>
          <w:shd w:val="clear" w:color="auto" w:fill="FFFFFF"/>
        </w:rPr>
        <w:t>модель затенения, используемая в </w:t>
      </w:r>
      <w:r w:rsidRPr="00D05D9A">
        <w:rPr>
          <w:shd w:val="clear" w:color="auto" w:fill="FFFFFF"/>
        </w:rPr>
        <w:t>трёхмерной графике</w:t>
      </w:r>
      <w:r w:rsidRPr="00D05D9A">
        <w:rPr>
          <w:color w:val="202122"/>
          <w:shd w:val="clear" w:color="auto" w:fill="FFFFFF"/>
        </w:rPr>
        <w:t> и позволяющая добавить реалистичности изображению за счёт вычисления интенсивности света, доходящего до точки поверхности.</w:t>
      </w:r>
      <w:proofErr w:type="gramEnd"/>
    </w:p>
    <w:p w:rsidR="00D05D9A" w:rsidRDefault="00D05D9A" w:rsidP="0061707C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noProof/>
        </w:rPr>
      </w:pPr>
      <w:r>
        <w:rPr>
          <w:noProof/>
        </w:rPr>
        <w:lastRenderedPageBreak/>
        <w:t xml:space="preserve">Расстояние – отвечает за то насколько далеко </w:t>
      </w:r>
      <w:r w:rsidR="0061707C">
        <w:rPr>
          <w:noProof/>
        </w:rPr>
        <w:t xml:space="preserve">затенение </w:t>
      </w:r>
      <w:r>
        <w:rPr>
          <w:noProof/>
        </w:rPr>
        <w:t>от углов тени</w:t>
      </w:r>
      <w:r w:rsidR="0061707C">
        <w:rPr>
          <w:noProof/>
        </w:rPr>
        <w:t xml:space="preserve"> будет длиться.</w:t>
      </w:r>
    </w:p>
    <w:p w:rsidR="0061707C" w:rsidRDefault="0061707C" w:rsidP="0061707C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noProof/>
        </w:rPr>
      </w:pPr>
      <w:r>
        <w:rPr>
          <w:noProof/>
        </w:rPr>
        <w:t>Множитель – влияет на темноту тени.</w:t>
      </w:r>
    </w:p>
    <w:p w:rsidR="0061707C" w:rsidRDefault="0061707C" w:rsidP="0061707C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noProof/>
        </w:rPr>
      </w:pPr>
      <w:r>
        <w:rPr>
          <w:noProof/>
        </w:rPr>
        <w:t>Точность трассировки – точность поиска горизонта.</w:t>
      </w:r>
    </w:p>
    <w:p w:rsidR="001369F4" w:rsidRDefault="001369F4" w:rsidP="001369F4">
      <w:pPr>
        <w:pStyle w:val="a5"/>
        <w:tabs>
          <w:tab w:val="left" w:pos="993"/>
        </w:tabs>
        <w:ind w:left="709"/>
        <w:jc w:val="both"/>
        <w:rPr>
          <w:noProof/>
        </w:rPr>
      </w:pPr>
    </w:p>
    <w:p w:rsidR="0061707C" w:rsidRDefault="0061707C" w:rsidP="0061707C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19E65A01" wp14:editId="65DAAC11">
            <wp:extent cx="2895600" cy="1438275"/>
            <wp:effectExtent l="0" t="0" r="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CA1" w:rsidRDefault="00985CA1" w:rsidP="0061707C">
      <w:pPr>
        <w:jc w:val="center"/>
      </w:pPr>
      <w:r>
        <w:t xml:space="preserve">Рисунок 1.16 – Настройки </w:t>
      </w:r>
      <w:r w:rsidRPr="00D05D9A">
        <w:rPr>
          <w:lang w:val="en-US"/>
        </w:rPr>
        <w:t>Ambient</w:t>
      </w:r>
      <w:r w:rsidRPr="00D05D9A">
        <w:t xml:space="preserve"> </w:t>
      </w:r>
      <w:r w:rsidRPr="00D05D9A">
        <w:rPr>
          <w:lang w:val="en-US"/>
        </w:rPr>
        <w:t>Occlusion</w:t>
      </w:r>
    </w:p>
    <w:p w:rsidR="00985CA1" w:rsidRPr="00985CA1" w:rsidRDefault="00985CA1" w:rsidP="0061707C">
      <w:pPr>
        <w:jc w:val="center"/>
        <w:rPr>
          <w:noProof/>
        </w:rPr>
      </w:pPr>
    </w:p>
    <w:p w:rsidR="0061707C" w:rsidRDefault="0061707C" w:rsidP="008E2BC1">
      <w:pPr>
        <w:ind w:firstLine="709"/>
        <w:jc w:val="both"/>
        <w:rPr>
          <w:noProof/>
        </w:rPr>
      </w:pPr>
      <w:r>
        <w:rPr>
          <w:noProof/>
        </w:rPr>
        <w:t>Свечение – позволяет отобразить свечение объекта.</w:t>
      </w:r>
    </w:p>
    <w:p w:rsidR="0061707C" w:rsidRDefault="00C06EA7" w:rsidP="00505617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 xml:space="preserve">Порог – </w:t>
      </w:r>
      <w:proofErr w:type="gramStart"/>
      <w:r>
        <w:t>определяет насколько ярким должен</w:t>
      </w:r>
      <w:proofErr w:type="gramEnd"/>
      <w:r>
        <w:t xml:space="preserve"> быть объект, чтобы начать светиться.</w:t>
      </w:r>
    </w:p>
    <w:p w:rsidR="001C2F05" w:rsidRDefault="001C2F05" w:rsidP="00505617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>Переход – с помощью этого значения объекты со значени</w:t>
      </w:r>
      <w:r w:rsidR="000C1C0F">
        <w:t>ем близким к порогу будут обладать плавным затуханием этого свечения</w:t>
      </w:r>
    </w:p>
    <w:p w:rsidR="00C06EA7" w:rsidRPr="00C06EA7" w:rsidRDefault="00C06EA7" w:rsidP="00505617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>Радиус свечения</w:t>
      </w:r>
    </w:p>
    <w:p w:rsidR="00C06EA7" w:rsidRDefault="00C06EA7" w:rsidP="00505617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>Цвет свечения.</w:t>
      </w:r>
    </w:p>
    <w:p w:rsidR="001C2F05" w:rsidRDefault="001C2F05" w:rsidP="00505617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>Интенсивность свечения.</w:t>
      </w:r>
    </w:p>
    <w:p w:rsidR="001C2F05" w:rsidRDefault="001C2F05" w:rsidP="00505617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>С ограничением – задает максимальную интенсивность для сцены</w:t>
      </w:r>
    </w:p>
    <w:p w:rsidR="001369F4" w:rsidRDefault="001369F4" w:rsidP="001369F4">
      <w:pPr>
        <w:pStyle w:val="a5"/>
        <w:tabs>
          <w:tab w:val="left" w:pos="993"/>
        </w:tabs>
        <w:ind w:left="709"/>
        <w:jc w:val="both"/>
      </w:pPr>
    </w:p>
    <w:p w:rsidR="00C06EA7" w:rsidRDefault="00505617" w:rsidP="00505617">
      <w:pPr>
        <w:jc w:val="center"/>
      </w:pPr>
      <w:r>
        <w:rPr>
          <w:noProof/>
        </w:rPr>
        <w:drawing>
          <wp:inline distT="0" distB="0" distL="0" distR="0" wp14:anchorId="617D1C77" wp14:editId="17B9D946">
            <wp:extent cx="2895600" cy="16192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CA1" w:rsidRPr="00985CA1" w:rsidRDefault="00985CA1" w:rsidP="00985CA1">
      <w:pPr>
        <w:jc w:val="center"/>
      </w:pPr>
      <w:r>
        <w:t>Рисунок 1.17 – Настройки свечения</w:t>
      </w:r>
    </w:p>
    <w:p w:rsidR="00505617" w:rsidRPr="00D05D9A" w:rsidRDefault="00505617" w:rsidP="00505617">
      <w:pPr>
        <w:jc w:val="center"/>
      </w:pPr>
    </w:p>
    <w:p w:rsidR="00035205" w:rsidRDefault="00505617" w:rsidP="00505617">
      <w:pPr>
        <w:ind w:firstLine="709"/>
        <w:jc w:val="both"/>
        <w:rPr>
          <w:noProof/>
        </w:rPr>
      </w:pPr>
      <w:r>
        <w:rPr>
          <w:noProof/>
        </w:rPr>
        <w:t>Подповерхностное рассеивание – влияет на то, как рассчитывается подповерхностное рассеивание.</w:t>
      </w:r>
    </w:p>
    <w:p w:rsidR="00505617" w:rsidRDefault="00505617" w:rsidP="00505617">
      <w:pPr>
        <w:ind w:firstLine="709"/>
        <w:jc w:val="both"/>
        <w:rPr>
          <w:noProof/>
        </w:rPr>
      </w:pPr>
      <w:r w:rsidRPr="00505617">
        <w:rPr>
          <w:noProof/>
        </w:rPr>
        <w:t>Подповерхностное рассеивание описывает механизм распространения света, при котором свет, проникая внутрь полупрозрачного тела через его поверхность, рассеивается внутри самого тела, многократно отражаясь от частиц тела в случайном направлении и на нерегулярные углы.</w:t>
      </w:r>
    </w:p>
    <w:p w:rsidR="00505617" w:rsidRDefault="00505617" w:rsidP="006D3F9B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noProof/>
        </w:rPr>
      </w:pPr>
      <w:r>
        <w:rPr>
          <w:noProof/>
        </w:rPr>
        <w:t>Сэмплы – увеличивают или уменьшают общее качество подповерхностного рассеивания.</w:t>
      </w:r>
    </w:p>
    <w:p w:rsidR="006D3F9B" w:rsidRDefault="006D3F9B" w:rsidP="006D3F9B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noProof/>
        </w:rPr>
      </w:pPr>
      <w:r>
        <w:rPr>
          <w:noProof/>
        </w:rPr>
        <w:t>Порог разброса – помогает убрать «артефакты» с модели.</w:t>
      </w:r>
    </w:p>
    <w:p w:rsidR="001369F4" w:rsidRDefault="001369F4" w:rsidP="001369F4">
      <w:pPr>
        <w:pStyle w:val="a5"/>
        <w:tabs>
          <w:tab w:val="left" w:pos="993"/>
        </w:tabs>
        <w:ind w:left="709"/>
        <w:jc w:val="both"/>
        <w:rPr>
          <w:noProof/>
        </w:rPr>
      </w:pPr>
    </w:p>
    <w:p w:rsidR="00505617" w:rsidRDefault="00505617" w:rsidP="00505617">
      <w:pPr>
        <w:ind w:firstLine="709"/>
        <w:jc w:val="center"/>
        <w:rPr>
          <w:b/>
        </w:rPr>
      </w:pPr>
      <w:r>
        <w:rPr>
          <w:noProof/>
        </w:rPr>
        <w:drawing>
          <wp:inline distT="0" distB="0" distL="0" distR="0" wp14:anchorId="26957C9C" wp14:editId="0054C95B">
            <wp:extent cx="2800350" cy="73342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F9B" w:rsidRDefault="00985CA1" w:rsidP="00505617">
      <w:pPr>
        <w:ind w:firstLine="709"/>
        <w:jc w:val="center"/>
      </w:pPr>
      <w:r>
        <w:t xml:space="preserve">Рисунок 1.18 – Настройки </w:t>
      </w:r>
      <w:r>
        <w:rPr>
          <w:noProof/>
        </w:rPr>
        <w:t>п</w:t>
      </w:r>
      <w:r w:rsidRPr="00505617">
        <w:rPr>
          <w:noProof/>
        </w:rPr>
        <w:t>одповерхностно</w:t>
      </w:r>
      <w:r>
        <w:rPr>
          <w:noProof/>
        </w:rPr>
        <w:t>го</w:t>
      </w:r>
      <w:r w:rsidRPr="00505617">
        <w:rPr>
          <w:noProof/>
        </w:rPr>
        <w:t xml:space="preserve"> рассеивани</w:t>
      </w:r>
      <w:r>
        <w:rPr>
          <w:noProof/>
        </w:rPr>
        <w:t>я</w:t>
      </w:r>
    </w:p>
    <w:p w:rsidR="00985CA1" w:rsidRDefault="00985CA1" w:rsidP="00505617">
      <w:pPr>
        <w:ind w:firstLine="709"/>
        <w:jc w:val="center"/>
        <w:rPr>
          <w:b/>
        </w:rPr>
      </w:pPr>
    </w:p>
    <w:p w:rsidR="006D3F9B" w:rsidRDefault="006D3F9B" w:rsidP="006D3F9B">
      <w:pPr>
        <w:ind w:firstLine="709"/>
        <w:jc w:val="both"/>
      </w:pPr>
      <w:r w:rsidRPr="006D3F9B">
        <w:t>Отражение в пространстве экрана - используется для аппроксимации преломляющих и отражающих поверхностей</w:t>
      </w:r>
      <w:r>
        <w:t xml:space="preserve"> в сцене</w:t>
      </w:r>
      <w:r w:rsidRPr="006D3F9B">
        <w:t>.</w:t>
      </w:r>
    </w:p>
    <w:p w:rsidR="003B1BB1" w:rsidRPr="003B1BB1" w:rsidRDefault="003B1BB1" w:rsidP="00024291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024291">
        <w:rPr>
          <w:lang w:val="en-US"/>
        </w:rPr>
        <w:t>Refraction</w:t>
      </w:r>
      <w:r w:rsidRPr="003B1BB1">
        <w:t xml:space="preserve"> – </w:t>
      </w:r>
      <w:r>
        <w:t>нужна для стеклянных поверхностей, которые преломляют свет проходящий через них.</w:t>
      </w:r>
    </w:p>
    <w:p w:rsidR="003B1BB1" w:rsidRDefault="003B1BB1" w:rsidP="00024291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>Трассировка с половиной разрешения – влияет на качество отражения.</w:t>
      </w:r>
    </w:p>
    <w:p w:rsidR="00024291" w:rsidRDefault="003B1BB1" w:rsidP="00024291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>Точность трассировки – влияет на качество отражения.</w:t>
      </w:r>
    </w:p>
    <w:p w:rsidR="006D3F9B" w:rsidRDefault="006D3F9B" w:rsidP="00024291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 xml:space="preserve">Максимальная шероховатость – аналог </w:t>
      </w:r>
      <w:r w:rsidR="003B1BB1">
        <w:t>порога у свечения, но определяет</w:t>
      </w:r>
      <w:r w:rsidR="00024291">
        <w:t>,</w:t>
      </w:r>
      <w:r w:rsidR="003B1BB1">
        <w:t xml:space="preserve"> </w:t>
      </w:r>
      <w:r w:rsidR="00024291">
        <w:t xml:space="preserve">то </w:t>
      </w:r>
      <w:r w:rsidR="003B1BB1">
        <w:t>насколько должен быть шероховатым объект для того, чтобы начать отражаться.</w:t>
      </w:r>
    </w:p>
    <w:p w:rsidR="00024291" w:rsidRDefault="00024291" w:rsidP="00024291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>Точность – толщина пикселей для определения пересечения.</w:t>
      </w:r>
    </w:p>
    <w:p w:rsidR="00024291" w:rsidRDefault="00024291" w:rsidP="00024291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>Сглаживание границ.</w:t>
      </w:r>
    </w:p>
    <w:p w:rsidR="006D3F9B" w:rsidRDefault="00024291" w:rsidP="00985CA1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>С ограничением – уменьшает шум.</w:t>
      </w:r>
    </w:p>
    <w:p w:rsidR="001369F4" w:rsidRDefault="001369F4" w:rsidP="001369F4">
      <w:pPr>
        <w:pStyle w:val="a5"/>
        <w:tabs>
          <w:tab w:val="left" w:pos="993"/>
        </w:tabs>
        <w:ind w:left="709"/>
        <w:jc w:val="both"/>
      </w:pPr>
    </w:p>
    <w:p w:rsidR="006D3F9B" w:rsidRDefault="006D3F9B" w:rsidP="006D3F9B">
      <w:pPr>
        <w:jc w:val="center"/>
      </w:pPr>
      <w:r>
        <w:rPr>
          <w:noProof/>
        </w:rPr>
        <w:drawing>
          <wp:inline distT="0" distB="0" distL="0" distR="0" wp14:anchorId="05F25773" wp14:editId="3D118C34">
            <wp:extent cx="2895600" cy="182880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F9B" w:rsidRDefault="00985CA1" w:rsidP="00985CA1">
      <w:pPr>
        <w:jc w:val="center"/>
        <w:rPr>
          <w:noProof/>
        </w:rPr>
      </w:pPr>
      <w:r>
        <w:t>Рисунок 1.19 – Настройки о</w:t>
      </w:r>
      <w:r w:rsidRPr="006D3F9B">
        <w:t>тражени</w:t>
      </w:r>
      <w:r>
        <w:t>я</w:t>
      </w:r>
      <w:r w:rsidRPr="006D3F9B">
        <w:t xml:space="preserve"> в пространстве экрана</w:t>
      </w:r>
    </w:p>
    <w:p w:rsidR="00985CA1" w:rsidRDefault="00985CA1" w:rsidP="006D3F9B">
      <w:pPr>
        <w:ind w:firstLine="709"/>
        <w:jc w:val="both"/>
      </w:pPr>
    </w:p>
    <w:p w:rsidR="004A35B7" w:rsidRDefault="00024291" w:rsidP="004A35B7">
      <w:pPr>
        <w:ind w:firstLine="709"/>
        <w:jc w:val="both"/>
      </w:pPr>
      <w:r>
        <w:t>Тени</w:t>
      </w:r>
      <w:r w:rsidR="004A35B7">
        <w:t xml:space="preserve"> – эта категория позволяет настроить тени от объектов.</w:t>
      </w:r>
    </w:p>
    <w:p w:rsidR="00024291" w:rsidRDefault="00024291" w:rsidP="004A35B7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>Размер куба</w:t>
      </w:r>
      <w:r w:rsidR="004A35B7">
        <w:t xml:space="preserve"> (разрешение теней) </w:t>
      </w:r>
      <w:r>
        <w:t xml:space="preserve"> – позволяет увеличить качество теней.</w:t>
      </w:r>
    </w:p>
    <w:p w:rsidR="004A35B7" w:rsidRDefault="004A35B7" w:rsidP="004A35B7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4A35B7">
        <w:rPr>
          <w:lang w:val="en-US"/>
        </w:rPr>
        <w:t>Cascade</w:t>
      </w:r>
      <w:r w:rsidRPr="004A35B7">
        <w:t xml:space="preserve"> </w:t>
      </w:r>
      <w:r w:rsidRPr="004A35B7">
        <w:rPr>
          <w:lang w:val="en-US"/>
        </w:rPr>
        <w:t>Size</w:t>
      </w:r>
      <w:r w:rsidRPr="004A35B7">
        <w:t xml:space="preserve"> – </w:t>
      </w:r>
      <w:r>
        <w:t>устанавливает детальность теней от солнечного света.</w:t>
      </w:r>
    </w:p>
    <w:p w:rsidR="004A35B7" w:rsidRDefault="004A35B7" w:rsidP="004A35B7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>Увеличенное разрешение  - позволяет улучшить качество, уменьшая количество артефактов.</w:t>
      </w:r>
    </w:p>
    <w:p w:rsidR="004A35B7" w:rsidRDefault="004A35B7" w:rsidP="004A35B7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>Мягкие тени – смягчает углы теней.</w:t>
      </w:r>
    </w:p>
    <w:p w:rsidR="004A35B7" w:rsidRDefault="004A35B7" w:rsidP="00985CA1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 xml:space="preserve">Порог яркости – минимальная яркость света, чтобы свет от него </w:t>
      </w:r>
      <w:r w:rsidR="00985CA1">
        <w:t>учитывался в просчёте освещения</w:t>
      </w:r>
      <w:r w:rsidR="001369F4">
        <w:t>.</w:t>
      </w:r>
    </w:p>
    <w:p w:rsidR="001369F4" w:rsidRDefault="001369F4" w:rsidP="001369F4">
      <w:pPr>
        <w:pStyle w:val="a5"/>
        <w:tabs>
          <w:tab w:val="left" w:pos="993"/>
        </w:tabs>
        <w:ind w:left="709"/>
        <w:jc w:val="both"/>
      </w:pPr>
    </w:p>
    <w:p w:rsidR="004A35B7" w:rsidRDefault="004A35B7" w:rsidP="004A35B7">
      <w:pPr>
        <w:jc w:val="center"/>
      </w:pPr>
      <w:r>
        <w:rPr>
          <w:noProof/>
        </w:rPr>
        <w:drawing>
          <wp:inline distT="0" distB="0" distL="0" distR="0" wp14:anchorId="177C9D96" wp14:editId="477DEAB1">
            <wp:extent cx="2886075" cy="142875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72D" w:rsidRDefault="00985CA1" w:rsidP="00985CA1">
      <w:pPr>
        <w:jc w:val="center"/>
      </w:pPr>
      <w:r>
        <w:t xml:space="preserve">Рисунок 1.20 – Настройки </w:t>
      </w:r>
      <w:r w:rsidR="006F1F61">
        <w:t>теней</w:t>
      </w:r>
    </w:p>
    <w:p w:rsidR="00985CA1" w:rsidRDefault="00985CA1" w:rsidP="00985CA1">
      <w:pPr>
        <w:jc w:val="center"/>
      </w:pPr>
    </w:p>
    <w:p w:rsidR="00B2172D" w:rsidRDefault="00B2172D" w:rsidP="00B2172D">
      <w:pPr>
        <w:ind w:firstLine="709"/>
        <w:jc w:val="both"/>
      </w:pPr>
      <w:r>
        <w:t>Отражённое освещение – категория настроек, которая относится к объектам, находящимся в разделе «Зонд освещения».</w:t>
      </w:r>
    </w:p>
    <w:p w:rsidR="00B2172D" w:rsidRDefault="00B2172D" w:rsidP="00B2172D"/>
    <w:p w:rsidR="001369F4" w:rsidRDefault="001369F4" w:rsidP="00B2172D"/>
    <w:p w:rsidR="001369F4" w:rsidRDefault="001369F4" w:rsidP="00B2172D"/>
    <w:p w:rsidR="001369F4" w:rsidRDefault="001369F4" w:rsidP="00B2172D"/>
    <w:p w:rsidR="001369F4" w:rsidRDefault="001369F4" w:rsidP="00B2172D"/>
    <w:p w:rsidR="00035205" w:rsidRPr="00035205" w:rsidRDefault="00035205" w:rsidP="00035205">
      <w:pPr>
        <w:jc w:val="center"/>
        <w:rPr>
          <w:b/>
        </w:rPr>
      </w:pPr>
      <w:r w:rsidRPr="005B5EA0">
        <w:rPr>
          <w:b/>
        </w:rPr>
        <w:lastRenderedPageBreak/>
        <w:t xml:space="preserve">1.5 </w:t>
      </w:r>
      <w:r>
        <w:rPr>
          <w:b/>
        </w:rPr>
        <w:t>Трёхточечное освещение</w:t>
      </w:r>
    </w:p>
    <w:p w:rsidR="00035205" w:rsidRDefault="00B2172D" w:rsidP="008D456E">
      <w:pPr>
        <w:ind w:firstLine="709"/>
        <w:jc w:val="both"/>
      </w:pPr>
      <w:r>
        <w:t>Трёхточечное освещение состоит из трёх источников света:</w:t>
      </w:r>
    </w:p>
    <w:p w:rsidR="00B2172D" w:rsidRDefault="00B2172D" w:rsidP="00985CA1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>Ключевой</w:t>
      </w:r>
      <w:r w:rsidR="00985CA1">
        <w:t xml:space="preserve"> – основной источник света в сцене</w:t>
      </w:r>
    </w:p>
    <w:p w:rsidR="00985CA1" w:rsidRDefault="00985CA1" w:rsidP="00985CA1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</w:pPr>
      <w:proofErr w:type="gramStart"/>
      <w:r>
        <w:t>Заполняющий</w:t>
      </w:r>
      <w:proofErr w:type="gramEnd"/>
      <w:r>
        <w:t xml:space="preserve"> – смягчает тени сформированные ключевым светом.</w:t>
      </w:r>
    </w:p>
    <w:p w:rsidR="00985CA1" w:rsidRDefault="00985CA1" w:rsidP="00985CA1">
      <w:pPr>
        <w:pStyle w:val="a5"/>
        <w:numPr>
          <w:ilvl w:val="0"/>
          <w:numId w:val="4"/>
        </w:numPr>
        <w:tabs>
          <w:tab w:val="left" w:pos="993"/>
        </w:tabs>
        <w:ind w:left="0" w:firstLine="709"/>
        <w:jc w:val="both"/>
      </w:pPr>
      <w:proofErr w:type="gramStart"/>
      <w:r>
        <w:t>Фоновый</w:t>
      </w:r>
      <w:proofErr w:type="gramEnd"/>
      <w:r>
        <w:t xml:space="preserve"> – размещается сзади объекта и является самим ярким, добавляя яркость границам объекта.</w:t>
      </w:r>
    </w:p>
    <w:p w:rsidR="001369F4" w:rsidRDefault="001369F4" w:rsidP="001369F4">
      <w:pPr>
        <w:pStyle w:val="a5"/>
        <w:tabs>
          <w:tab w:val="left" w:pos="993"/>
        </w:tabs>
        <w:ind w:left="709"/>
        <w:jc w:val="both"/>
      </w:pPr>
    </w:p>
    <w:p w:rsidR="00985CA1" w:rsidRDefault="00985CA1" w:rsidP="006F1F61">
      <w:pPr>
        <w:ind w:firstLine="709"/>
        <w:jc w:val="center"/>
      </w:pPr>
      <w:r>
        <w:rPr>
          <w:noProof/>
        </w:rPr>
        <w:drawing>
          <wp:inline distT="0" distB="0" distL="0" distR="0" wp14:anchorId="3B34ADF6" wp14:editId="5EFC4BA1">
            <wp:extent cx="4543306" cy="295275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46992" cy="2955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61" w:rsidRDefault="006F1F61" w:rsidP="006F1F61">
      <w:pPr>
        <w:ind w:firstLine="709"/>
        <w:jc w:val="center"/>
      </w:pPr>
      <w:r>
        <w:t>Рисунок 1.21 – Источники света в трехточечном освещении</w:t>
      </w:r>
    </w:p>
    <w:p w:rsidR="00080678" w:rsidRDefault="00080678" w:rsidP="006F1F61">
      <w:pPr>
        <w:ind w:firstLine="709"/>
        <w:jc w:val="center"/>
      </w:pPr>
    </w:p>
    <w:p w:rsidR="00080678" w:rsidRPr="001369F4" w:rsidRDefault="00080678" w:rsidP="001369F4">
      <w:pPr>
        <w:pageBreakBefore/>
        <w:ind w:firstLine="709"/>
        <w:jc w:val="center"/>
        <w:rPr>
          <w:b/>
        </w:rPr>
      </w:pPr>
      <w:r w:rsidRPr="001369F4">
        <w:rPr>
          <w:b/>
        </w:rPr>
        <w:lastRenderedPageBreak/>
        <w:t>2 ПРАКТИЧЕСКАЯ ЧАСТЬ</w:t>
      </w:r>
    </w:p>
    <w:p w:rsidR="00080678" w:rsidRDefault="00080678" w:rsidP="00080678">
      <w:pPr>
        <w:ind w:firstLine="709"/>
        <w:jc w:val="both"/>
      </w:pPr>
    </w:p>
    <w:p w:rsidR="00080678" w:rsidRDefault="00080678" w:rsidP="00080678">
      <w:pPr>
        <w:ind w:firstLine="709"/>
        <w:jc w:val="both"/>
      </w:pPr>
      <w:r>
        <w:t>Задание №1: Добавьте пол, стены и источники освещения (используйте трёхточечное освещение) к одной из моделей, сделанной в прошлых лабораторных работах.</w:t>
      </w:r>
    </w:p>
    <w:p w:rsidR="006B166C" w:rsidRDefault="00080678" w:rsidP="00080678">
      <w:pPr>
        <w:ind w:firstLine="709"/>
        <w:jc w:val="both"/>
      </w:pPr>
      <w:r>
        <w:t xml:space="preserve">Задание №2:  </w:t>
      </w:r>
      <w:r w:rsidR="006B166C">
        <w:t>Выполните следующие пункты задания:</w:t>
      </w:r>
    </w:p>
    <w:p w:rsidR="006B166C" w:rsidRDefault="00080678" w:rsidP="006B166C">
      <w:pPr>
        <w:pStyle w:val="a5"/>
        <w:numPr>
          <w:ilvl w:val="0"/>
          <w:numId w:val="4"/>
        </w:numPr>
        <w:jc w:val="both"/>
      </w:pPr>
      <w:r>
        <w:t>Спроектир</w:t>
      </w:r>
      <w:r w:rsidR="001369F4">
        <w:t>уйте</w:t>
      </w:r>
      <w:r>
        <w:t xml:space="preserve"> и смоделир</w:t>
      </w:r>
      <w:r w:rsidR="001369F4">
        <w:t>уйте</w:t>
      </w:r>
      <w:r>
        <w:t xml:space="preserve"> помещение</w:t>
      </w:r>
      <w:r w:rsidR="006B166C">
        <w:t xml:space="preserve">. </w:t>
      </w:r>
    </w:p>
    <w:p w:rsidR="006B166C" w:rsidRDefault="006B166C" w:rsidP="006B166C">
      <w:pPr>
        <w:pStyle w:val="a5"/>
        <w:numPr>
          <w:ilvl w:val="0"/>
          <w:numId w:val="4"/>
        </w:numPr>
        <w:jc w:val="both"/>
      </w:pPr>
      <w:r>
        <w:t xml:space="preserve">Добавьте мебель и другие объекты, добавьте источники света. </w:t>
      </w:r>
    </w:p>
    <w:p w:rsidR="00080678" w:rsidRPr="008D456E" w:rsidRDefault="006B166C" w:rsidP="006B166C">
      <w:pPr>
        <w:pStyle w:val="a5"/>
        <w:numPr>
          <w:ilvl w:val="0"/>
          <w:numId w:val="4"/>
        </w:numPr>
        <w:jc w:val="both"/>
      </w:pPr>
      <w:r>
        <w:t>Настройте движок рендера под свою сцену.</w:t>
      </w:r>
    </w:p>
    <w:sectPr w:rsidR="00080678" w:rsidRPr="008D45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8135A6"/>
    <w:multiLevelType w:val="hybridMultilevel"/>
    <w:tmpl w:val="BC6628C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5BE4C32"/>
    <w:multiLevelType w:val="hybridMultilevel"/>
    <w:tmpl w:val="C360DEE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3FAB3AA9"/>
    <w:multiLevelType w:val="hybridMultilevel"/>
    <w:tmpl w:val="BFE2C64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5FCC58B8"/>
    <w:multiLevelType w:val="hybridMultilevel"/>
    <w:tmpl w:val="8BF252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5120"/>
    <w:rsid w:val="000051FC"/>
    <w:rsid w:val="00024291"/>
    <w:rsid w:val="00035205"/>
    <w:rsid w:val="00071A01"/>
    <w:rsid w:val="00080678"/>
    <w:rsid w:val="000C1C0F"/>
    <w:rsid w:val="000D3179"/>
    <w:rsid w:val="001369F4"/>
    <w:rsid w:val="001724B5"/>
    <w:rsid w:val="001C2F05"/>
    <w:rsid w:val="001E0F47"/>
    <w:rsid w:val="001F4A0E"/>
    <w:rsid w:val="002C65FD"/>
    <w:rsid w:val="00313349"/>
    <w:rsid w:val="003B1BB1"/>
    <w:rsid w:val="003C4378"/>
    <w:rsid w:val="004A35B7"/>
    <w:rsid w:val="00505617"/>
    <w:rsid w:val="005512FC"/>
    <w:rsid w:val="005A29C9"/>
    <w:rsid w:val="005B5EA0"/>
    <w:rsid w:val="0061707C"/>
    <w:rsid w:val="006B166C"/>
    <w:rsid w:val="006C3720"/>
    <w:rsid w:val="006D3F9B"/>
    <w:rsid w:val="006F1F61"/>
    <w:rsid w:val="00703E08"/>
    <w:rsid w:val="00766821"/>
    <w:rsid w:val="007C56D3"/>
    <w:rsid w:val="007F6EBB"/>
    <w:rsid w:val="00810230"/>
    <w:rsid w:val="00882596"/>
    <w:rsid w:val="008C6E3E"/>
    <w:rsid w:val="008D456E"/>
    <w:rsid w:val="008E2BC1"/>
    <w:rsid w:val="008F4314"/>
    <w:rsid w:val="00961901"/>
    <w:rsid w:val="00985CA1"/>
    <w:rsid w:val="00995E07"/>
    <w:rsid w:val="009E2040"/>
    <w:rsid w:val="009F2BD1"/>
    <w:rsid w:val="009F4BD5"/>
    <w:rsid w:val="00A320CB"/>
    <w:rsid w:val="00AC22BD"/>
    <w:rsid w:val="00B2172D"/>
    <w:rsid w:val="00B51714"/>
    <w:rsid w:val="00B54A57"/>
    <w:rsid w:val="00BF56C5"/>
    <w:rsid w:val="00C06EA7"/>
    <w:rsid w:val="00C75C6E"/>
    <w:rsid w:val="00CF39E3"/>
    <w:rsid w:val="00CF473D"/>
    <w:rsid w:val="00D05D9A"/>
    <w:rsid w:val="00D53A50"/>
    <w:rsid w:val="00D86319"/>
    <w:rsid w:val="00DF255C"/>
    <w:rsid w:val="00E16C9B"/>
    <w:rsid w:val="00E25120"/>
    <w:rsid w:val="00EB579F"/>
    <w:rsid w:val="00F90935"/>
    <w:rsid w:val="00FC13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579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1724B5"/>
    <w:pPr>
      <w:pageBreakBefore/>
      <w:spacing w:line="360" w:lineRule="auto"/>
      <w:jc w:val="center"/>
      <w:outlineLvl w:val="0"/>
    </w:pPr>
    <w:rPr>
      <w:b/>
      <w:bCs/>
      <w:kern w:val="36"/>
      <w:sz w:val="2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724B5"/>
    <w:pPr>
      <w:keepNext/>
      <w:keepLines/>
      <w:spacing w:line="360" w:lineRule="auto"/>
      <w:jc w:val="center"/>
      <w:outlineLvl w:val="1"/>
    </w:pPr>
    <w:rPr>
      <w:rFonts w:eastAsiaTheme="majorEastAsia" w:cstheme="majorBidi"/>
      <w:b/>
      <w:bCs/>
      <w:color w:val="000000" w:themeColor="text1"/>
      <w:sz w:val="28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724B5"/>
    <w:rPr>
      <w:rFonts w:ascii="Times New Roman" w:eastAsia="Times New Roman" w:hAnsi="Times New Roman" w:cs="Times New Roman"/>
      <w:b/>
      <w:bCs/>
      <w:kern w:val="36"/>
      <w:sz w:val="28"/>
      <w:szCs w:val="48"/>
    </w:rPr>
  </w:style>
  <w:style w:type="character" w:customStyle="1" w:styleId="20">
    <w:name w:val="Заголовок 2 Знак"/>
    <w:basedOn w:val="a0"/>
    <w:link w:val="2"/>
    <w:uiPriority w:val="9"/>
    <w:semiHidden/>
    <w:rsid w:val="001724B5"/>
    <w:rPr>
      <w:rFonts w:ascii="Times New Roman" w:eastAsiaTheme="majorEastAsia" w:hAnsi="Times New Roman" w:cstheme="majorBidi"/>
      <w:b/>
      <w:bCs/>
      <w:color w:val="000000" w:themeColor="text1"/>
      <w:sz w:val="28"/>
      <w:szCs w:val="26"/>
    </w:rPr>
  </w:style>
  <w:style w:type="paragraph" w:customStyle="1" w:styleId="p0">
    <w:name w:val="p0"/>
    <w:basedOn w:val="a"/>
    <w:rsid w:val="00EB579F"/>
    <w:pPr>
      <w:spacing w:before="100" w:beforeAutospacing="1" w:after="100" w:afterAutospacing="1"/>
    </w:pPr>
  </w:style>
  <w:style w:type="paragraph" w:styleId="a3">
    <w:name w:val="Balloon Text"/>
    <w:basedOn w:val="a"/>
    <w:link w:val="a4"/>
    <w:uiPriority w:val="99"/>
    <w:semiHidden/>
    <w:unhideWhenUsed/>
    <w:rsid w:val="008C6E3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6E3E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071A01"/>
    <w:pPr>
      <w:ind w:left="720"/>
      <w:contextualSpacing/>
    </w:pPr>
  </w:style>
  <w:style w:type="character" w:styleId="a6">
    <w:name w:val="Hyperlink"/>
    <w:basedOn w:val="a0"/>
    <w:uiPriority w:val="99"/>
    <w:semiHidden/>
    <w:unhideWhenUsed/>
    <w:rsid w:val="00D05D9A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579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1724B5"/>
    <w:pPr>
      <w:pageBreakBefore/>
      <w:spacing w:line="360" w:lineRule="auto"/>
      <w:jc w:val="center"/>
      <w:outlineLvl w:val="0"/>
    </w:pPr>
    <w:rPr>
      <w:b/>
      <w:bCs/>
      <w:kern w:val="36"/>
      <w:sz w:val="2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724B5"/>
    <w:pPr>
      <w:keepNext/>
      <w:keepLines/>
      <w:spacing w:line="360" w:lineRule="auto"/>
      <w:jc w:val="center"/>
      <w:outlineLvl w:val="1"/>
    </w:pPr>
    <w:rPr>
      <w:rFonts w:eastAsiaTheme="majorEastAsia" w:cstheme="majorBidi"/>
      <w:b/>
      <w:bCs/>
      <w:color w:val="000000" w:themeColor="text1"/>
      <w:sz w:val="28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724B5"/>
    <w:rPr>
      <w:rFonts w:ascii="Times New Roman" w:eastAsia="Times New Roman" w:hAnsi="Times New Roman" w:cs="Times New Roman"/>
      <w:b/>
      <w:bCs/>
      <w:kern w:val="36"/>
      <w:sz w:val="28"/>
      <w:szCs w:val="48"/>
    </w:rPr>
  </w:style>
  <w:style w:type="character" w:customStyle="1" w:styleId="20">
    <w:name w:val="Заголовок 2 Знак"/>
    <w:basedOn w:val="a0"/>
    <w:link w:val="2"/>
    <w:uiPriority w:val="9"/>
    <w:semiHidden/>
    <w:rsid w:val="001724B5"/>
    <w:rPr>
      <w:rFonts w:ascii="Times New Roman" w:eastAsiaTheme="majorEastAsia" w:hAnsi="Times New Roman" w:cstheme="majorBidi"/>
      <w:b/>
      <w:bCs/>
      <w:color w:val="000000" w:themeColor="text1"/>
      <w:sz w:val="28"/>
      <w:szCs w:val="26"/>
    </w:rPr>
  </w:style>
  <w:style w:type="paragraph" w:customStyle="1" w:styleId="p0">
    <w:name w:val="p0"/>
    <w:basedOn w:val="a"/>
    <w:rsid w:val="00EB579F"/>
    <w:pPr>
      <w:spacing w:before="100" w:beforeAutospacing="1" w:after="100" w:afterAutospacing="1"/>
    </w:pPr>
  </w:style>
  <w:style w:type="paragraph" w:styleId="a3">
    <w:name w:val="Balloon Text"/>
    <w:basedOn w:val="a"/>
    <w:link w:val="a4"/>
    <w:uiPriority w:val="99"/>
    <w:semiHidden/>
    <w:unhideWhenUsed/>
    <w:rsid w:val="008C6E3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6E3E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071A01"/>
    <w:pPr>
      <w:ind w:left="720"/>
      <w:contextualSpacing/>
    </w:pPr>
  </w:style>
  <w:style w:type="character" w:styleId="a6">
    <w:name w:val="Hyperlink"/>
    <w:basedOn w:val="a0"/>
    <w:uiPriority w:val="99"/>
    <w:semiHidden/>
    <w:unhideWhenUsed/>
    <w:rsid w:val="00D05D9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530</TotalTime>
  <Pages>10</Pages>
  <Words>1244</Words>
  <Characters>7094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Макс</dc:creator>
  <cp:keywords/>
  <dc:description/>
  <cp:lastModifiedBy>Макс</cp:lastModifiedBy>
  <cp:revision>14</cp:revision>
  <dcterms:created xsi:type="dcterms:W3CDTF">2020-11-02T06:35:00Z</dcterms:created>
  <dcterms:modified xsi:type="dcterms:W3CDTF">2020-11-03T09:33:00Z</dcterms:modified>
</cp:coreProperties>
</file>